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sz w:val="48"/>
          <w:szCs w:val="48"/>
        </w:rPr>
      </w:pP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小河镇人民政府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关于开展 2021 年度“119”消防宣传月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活动的通知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 w:val="0"/>
        <w:autoSpaceDN w:val="0"/>
        <w:bidi w:val="0"/>
        <w:adjustRightInd w:val="0"/>
        <w:spacing w:line="600" w:lineRule="exact"/>
        <w:jc w:val="center"/>
        <w:textAlignment w:val="auto"/>
        <w:rPr>
          <w:rFonts w:ascii="Times New Roman" w:hAnsi="Times New Roman" w:eastAsia="方正仿宋_GBK" w:cs="Times New Roman"/>
          <w:sz w:val="33"/>
          <w:szCs w:val="33"/>
        </w:rPr>
      </w:pPr>
      <w:r>
        <w:rPr>
          <w:rFonts w:ascii="Times New Roman" w:hAnsi="Times New Roman" w:eastAsia="方正仿宋_GBK" w:cs="Times New Roman"/>
          <w:sz w:val="33"/>
          <w:szCs w:val="33"/>
        </w:rPr>
        <w:t>小河府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发</w:t>
      </w:r>
      <w:r>
        <w:rPr>
          <w:rFonts w:ascii="Times New Roman" w:hAnsi="Times New Roman" w:eastAsia="方正仿宋_GBK" w:cs="Times New Roman"/>
          <w:sz w:val="33"/>
          <w:szCs w:val="33"/>
        </w:rPr>
        <w:t>〔202</w:t>
      </w:r>
      <w:r>
        <w:rPr>
          <w:rFonts w:hint="eastAsia" w:ascii="Times New Roman" w:hAnsi="Times New Roman" w:eastAsia="方正仿宋_GBK" w:cs="Times New Roman"/>
          <w:sz w:val="33"/>
          <w:szCs w:val="33"/>
        </w:rPr>
        <w:t>1</w:t>
      </w:r>
      <w:r>
        <w:rPr>
          <w:rFonts w:ascii="Times New Roman" w:hAnsi="Times New Roman" w:eastAsia="方正仿宋_GBK" w:cs="Times New Roman"/>
          <w:sz w:val="33"/>
          <w:szCs w:val="33"/>
        </w:rPr>
        <w:t>〕</w:t>
      </w:r>
      <w:bookmarkStart w:id="11" w:name="_GoBack"/>
      <w:bookmarkEnd w:id="11"/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63</w:t>
      </w:r>
      <w:r>
        <w:rPr>
          <w:rFonts w:ascii="Times New Roman" w:hAnsi="Times New Roman" w:eastAsia="方正仿宋_GBK" w:cs="Times New Roman"/>
          <w:sz w:val="33"/>
          <w:szCs w:val="33"/>
        </w:rPr>
        <w:t>号</w:t>
      </w:r>
    </w:p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-4" w:leftChars="-2"/>
        <w:jc w:val="left"/>
        <w:textAlignment w:val="auto"/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sz w:val="33"/>
          <w:szCs w:val="33"/>
        </w:rPr>
        <w:t>各村民委员会、镇属各部门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-4" w:leftChars="-2" w:firstLine="660" w:firstLineChars="200"/>
        <w:jc w:val="left"/>
        <w:textAlignment w:val="auto"/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为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  <w:lang w:eastAsia="zh-CN"/>
        </w:rPr>
        <w:t>进一步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提升全民消防安全素质和社会抵御灾害能力，</w:t>
      </w:r>
      <w:r>
        <w:rPr>
          <w:rFonts w:hint="default" w:ascii="Times New Roman" w:hAnsi="Times New Roman" w:eastAsia="方正仿宋_GBK" w:cs="Times New Roman"/>
          <w:color w:val="000000"/>
          <w:sz w:val="33"/>
          <w:szCs w:val="33"/>
        </w:rPr>
        <w:t>针对</w:t>
      </w:r>
      <w:r>
        <w:rPr>
          <w:rFonts w:hint="default" w:ascii="Times New Roman" w:hAnsi="Times New Roman" w:eastAsia="方正仿宋_GBK" w:cs="Times New Roman"/>
          <w:color w:val="000000"/>
          <w:sz w:val="33"/>
          <w:szCs w:val="33"/>
          <w:lang w:eastAsia="zh-CN"/>
        </w:rPr>
        <w:t>全镇</w:t>
      </w:r>
      <w:r>
        <w:rPr>
          <w:rFonts w:hint="default" w:ascii="Times New Roman" w:hAnsi="Times New Roman" w:eastAsia="方正仿宋_GBK" w:cs="Times New Roman"/>
          <w:color w:val="000000"/>
          <w:sz w:val="33"/>
          <w:szCs w:val="33"/>
        </w:rPr>
        <w:t>冬季火灾特点和消防安全突出风险，</w:t>
      </w:r>
      <w:r>
        <w:rPr>
          <w:rFonts w:hint="default" w:ascii="Times New Roman" w:hAnsi="Times New Roman" w:eastAsia="方正仿宋_GBK" w:cs="Times New Roman"/>
          <w:color w:val="000000"/>
          <w:sz w:val="33"/>
          <w:szCs w:val="33"/>
          <w:lang w:eastAsia="zh-CN"/>
        </w:rPr>
        <w:t>按照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县消防安全委员会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  <w:lang w:eastAsia="zh-CN"/>
        </w:rPr>
        <w:t>《关于开展 2021 年度“119”消防宣传月活动的通知》（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酉阳防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  <w:lang w:eastAsia="zh-CN"/>
        </w:rPr>
        <w:t>办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发﹝202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﹞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  <w:lang w:val="en-US" w:eastAsia="zh-CN"/>
        </w:rPr>
        <w:t>25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号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  <w:lang w:eastAsia="zh-CN"/>
        </w:rPr>
        <w:t>）文件精神，</w:t>
      </w:r>
      <w:r>
        <w:rPr>
          <w:rFonts w:hint="default" w:ascii="Times New Roman" w:hAnsi="Times New Roman" w:eastAsia="方正仿宋_GBK" w:cs="Times New Roman"/>
          <w:color w:val="000000"/>
          <w:sz w:val="33"/>
          <w:szCs w:val="33"/>
          <w:lang w:eastAsia="zh-CN"/>
        </w:rPr>
        <w:t>结合当前疫情防控工作，现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  <w:lang w:eastAsia="zh-CN"/>
        </w:rPr>
        <w:t>对全镇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 xml:space="preserve">范围开展 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  <w:lang w:val="en-US" w:eastAsia="zh-CN"/>
        </w:rPr>
        <w:t>2021年度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“119”消防宣传月活动通知如下：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600" w:lineRule="exact"/>
        <w:ind w:firstLine="660" w:firstLineChars="200"/>
        <w:jc w:val="left"/>
        <w:textAlignment w:val="auto"/>
        <w:rPr>
          <w:rFonts w:hint="eastAsia" w:ascii="方正黑体_GBK" w:hAnsi="方正黑体_GBK" w:eastAsia="方正黑体_GBK" w:cs="方正黑体_GBK"/>
          <w:snapToGrid w:val="0"/>
          <w:kern w:val="0"/>
          <w:sz w:val="33"/>
          <w:szCs w:val="33"/>
        </w:rPr>
      </w:pPr>
      <w:r>
        <w:rPr>
          <w:rFonts w:hint="eastAsia" w:ascii="方正黑体_GBK" w:hAnsi="方正黑体_GBK" w:eastAsia="方正黑体_GBK" w:cs="方正黑体_GBK"/>
          <w:snapToGrid w:val="0"/>
          <w:kern w:val="0"/>
          <w:sz w:val="33"/>
          <w:szCs w:val="33"/>
        </w:rPr>
        <w:t>一、活动时间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600" w:lineRule="exact"/>
        <w:ind w:firstLine="660" w:firstLineChars="200"/>
        <w:jc w:val="left"/>
        <w:textAlignment w:val="auto"/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snapToGrid w:val="0"/>
          <w:sz w:val="33"/>
          <w:szCs w:val="33"/>
        </w:rPr>
        <w:t>11月</w:t>
      </w:r>
      <w:r>
        <w:rPr>
          <w:rFonts w:hint="default" w:ascii="Times New Roman" w:hAnsi="Times New Roman" w:eastAsia="方正仿宋_GBK" w:cs="Times New Roman"/>
          <w:snapToGrid w:val="0"/>
          <w:sz w:val="33"/>
          <w:szCs w:val="33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napToGrid w:val="0"/>
          <w:sz w:val="33"/>
          <w:szCs w:val="33"/>
        </w:rPr>
        <w:t>日至11月30日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600" w:lineRule="exact"/>
        <w:ind w:firstLine="660" w:firstLineChars="200"/>
        <w:jc w:val="left"/>
        <w:textAlignment w:val="auto"/>
        <w:rPr>
          <w:rFonts w:hint="eastAsia" w:ascii="方正黑体_GBK" w:hAnsi="方正黑体_GBK" w:eastAsia="方正黑体_GBK" w:cs="方正黑体_GBK"/>
          <w:snapToGrid w:val="0"/>
          <w:kern w:val="0"/>
          <w:sz w:val="33"/>
          <w:szCs w:val="33"/>
        </w:rPr>
      </w:pPr>
      <w:r>
        <w:rPr>
          <w:rFonts w:hint="eastAsia" w:ascii="方正黑体_GBK" w:hAnsi="方正黑体_GBK" w:eastAsia="方正黑体_GBK" w:cs="方正黑体_GBK"/>
          <w:snapToGrid w:val="0"/>
          <w:kern w:val="0"/>
          <w:sz w:val="33"/>
          <w:szCs w:val="33"/>
        </w:rPr>
        <w:t>二、活动主题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600" w:lineRule="exact"/>
        <w:ind w:firstLine="660" w:firstLineChars="200"/>
        <w:jc w:val="left"/>
        <w:textAlignment w:val="auto"/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  <w:lang w:eastAsia="zh-CN"/>
        </w:rPr>
        <w:t>落实消防责任，防范安全风险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ind w:firstLine="660" w:firstLineChars="200"/>
        <w:jc w:val="left"/>
        <w:textAlignment w:val="auto"/>
        <w:rPr>
          <w:rFonts w:hint="eastAsia" w:ascii="方正黑体_GBK" w:hAnsi="方正黑体_GBK" w:eastAsia="方正黑体_GBK" w:cs="方正黑体_GBK"/>
          <w:snapToGrid w:val="0"/>
          <w:kern w:val="0"/>
          <w:sz w:val="33"/>
          <w:szCs w:val="33"/>
        </w:rPr>
      </w:pPr>
      <w:r>
        <w:rPr>
          <w:rFonts w:hint="eastAsia" w:ascii="方正黑体_GBK" w:hAnsi="方正黑体_GBK" w:eastAsia="方正黑体_GBK" w:cs="方正黑体_GBK"/>
          <w:snapToGrid w:val="0"/>
          <w:kern w:val="0"/>
          <w:sz w:val="33"/>
          <w:szCs w:val="33"/>
        </w:rPr>
        <w:t>三、活动内容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7" w:line="600" w:lineRule="exact"/>
        <w:ind w:right="266" w:firstLine="66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eastAsia" w:ascii="方正楷体_GBK" w:hAnsi="方正楷体_GBK" w:eastAsia="方正楷体_GBK" w:cs="方正楷体_GBK"/>
          <w:sz w:val="33"/>
          <w:szCs w:val="33"/>
        </w:rPr>
        <w:t>（一）围绕践行授旗训词精神成果开展宣传报道。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镇消防救援队要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配合做好首届“双先”“卫士”表彰大会、“向党和人民汇报”主题实践等系列活动宣传报道工作，全面展现消防救援队伍改革转制三年来树立的新形象、取得的新成效。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ind w:firstLine="626" w:firstLineChars="200"/>
        <w:textAlignment w:val="auto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eastAsia" w:ascii="方正楷体_GBK" w:hAnsi="方正楷体_GBK" w:eastAsia="方正楷体_GBK" w:cs="方正楷体_GBK"/>
          <w:w w:val="95"/>
          <w:sz w:val="33"/>
          <w:szCs w:val="33"/>
        </w:rPr>
        <w:t>（二</w:t>
      </w:r>
      <w:r>
        <w:rPr>
          <w:rFonts w:hint="eastAsia" w:ascii="方正楷体_GBK" w:hAnsi="方正楷体_GBK" w:eastAsia="方正楷体_GBK" w:cs="方正楷体_GBK"/>
          <w:spacing w:val="-27"/>
          <w:w w:val="95"/>
          <w:sz w:val="33"/>
          <w:szCs w:val="33"/>
        </w:rPr>
        <w:t>）</w:t>
      </w:r>
      <w:r>
        <w:rPr>
          <w:rFonts w:hint="eastAsia" w:ascii="方正楷体_GBK" w:hAnsi="方正楷体_GBK" w:eastAsia="方正楷体_GBK" w:cs="方正楷体_GBK"/>
          <w:spacing w:val="-5"/>
          <w:w w:val="95"/>
          <w:sz w:val="33"/>
          <w:szCs w:val="33"/>
        </w:rPr>
        <w:t>围绕消防宣传教育“五进”开展宣传活动。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各村民委员会、镇属各部门</w:t>
      </w:r>
      <w:r>
        <w:rPr>
          <w:rFonts w:hint="default" w:ascii="Times New Roman" w:hAnsi="Times New Roman" w:eastAsia="方正仿宋_GBK" w:cs="Times New Roman"/>
          <w:spacing w:val="-2"/>
          <w:sz w:val="33"/>
          <w:szCs w:val="33"/>
        </w:rPr>
        <w:t>，</w:t>
      </w:r>
      <w:r>
        <w:rPr>
          <w:rFonts w:hint="default" w:ascii="Times New Roman" w:hAnsi="Times New Roman" w:eastAsia="方正仿宋_GBK" w:cs="Times New Roman"/>
          <w:spacing w:val="-2"/>
          <w:sz w:val="33"/>
          <w:szCs w:val="33"/>
          <w:lang w:eastAsia="zh-CN"/>
        </w:rPr>
        <w:t>要</w:t>
      </w:r>
      <w:r>
        <w:rPr>
          <w:rFonts w:hint="default" w:ascii="Times New Roman" w:hAnsi="Times New Roman" w:eastAsia="方正仿宋_GBK" w:cs="Times New Roman"/>
          <w:spacing w:val="-2"/>
          <w:sz w:val="33"/>
          <w:szCs w:val="33"/>
        </w:rPr>
        <w:t>围绕消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防宣传教育进企业、进农村、进社区、进学校、进家庭工作，组织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开展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系列消防宣传教育活动。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1" w:line="600" w:lineRule="exact"/>
        <w:ind w:right="263" w:firstLine="66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eastAsia" w:ascii="方正楷体_GBK" w:hAnsi="方正楷体_GBK" w:eastAsia="方正楷体_GBK" w:cs="方正楷体_GBK"/>
          <w:sz w:val="33"/>
          <w:szCs w:val="33"/>
        </w:rPr>
        <w:t>（三</w:t>
      </w:r>
      <w:r>
        <w:rPr>
          <w:rFonts w:hint="eastAsia" w:ascii="方正楷体_GBK" w:hAnsi="方正楷体_GBK" w:eastAsia="方正楷体_GBK" w:cs="方正楷体_GBK"/>
          <w:spacing w:val="5"/>
          <w:sz w:val="33"/>
          <w:szCs w:val="33"/>
        </w:rPr>
        <w:t>）</w:t>
      </w:r>
      <w:r>
        <w:rPr>
          <w:rFonts w:hint="eastAsia" w:ascii="方正楷体_GBK" w:hAnsi="方正楷体_GBK" w:eastAsia="方正楷体_GBK" w:cs="方正楷体_GBK"/>
          <w:sz w:val="33"/>
          <w:szCs w:val="33"/>
        </w:rPr>
        <w:t>围绕消防安全专项行动开展体验活动。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各村民委员会、镇属各部门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要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按照消防安全</w:t>
      </w:r>
      <w:r>
        <w:rPr>
          <w:rFonts w:hint="default" w:ascii="Times New Roman" w:hAnsi="Times New Roman" w:eastAsia="方正仿宋_GBK" w:cs="Times New Roman"/>
          <w:spacing w:val="-16"/>
          <w:sz w:val="33"/>
          <w:szCs w:val="33"/>
        </w:rPr>
        <w:t>专项整治三年行动总体部署，组织辖区社会单位开展消防安全“三</w:t>
      </w:r>
      <w:r>
        <w:rPr>
          <w:rFonts w:hint="default" w:ascii="Times New Roman" w:hAnsi="Times New Roman" w:eastAsia="方正仿宋_GBK" w:cs="Times New Roman"/>
          <w:spacing w:val="-2"/>
          <w:sz w:val="33"/>
          <w:szCs w:val="33"/>
        </w:rPr>
        <w:t>提示”“一懂三会”培训和全员疏散逃生演练等活动。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before="1" w:line="600" w:lineRule="exact"/>
        <w:ind w:right="266" w:firstLine="66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eastAsia" w:ascii="方正楷体_GBK" w:hAnsi="方正楷体_GBK" w:eastAsia="方正楷体_GBK" w:cs="方正楷体_GBK"/>
          <w:sz w:val="33"/>
          <w:szCs w:val="33"/>
        </w:rPr>
        <w:t>（四）围绕消防安全法律责任开展警示活动。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各村民委员会、镇属各部门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要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结合《安全生产法》《高层民用建筑消防安全管理规定》等宣贯，以及高层建筑消防安全专项整治、打通“生命通道”、电动自行车停放充电等消防安全常识，广泛开展火灾案例警示教育培训，做到以案说法、以案明责、以案警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="39" w:line="600" w:lineRule="exact"/>
        <w:ind w:left="745"/>
        <w:textAlignment w:val="auto"/>
        <w:rPr>
          <w:rFonts w:hint="eastAsia" w:ascii="方正黑体_GBK" w:hAnsi="方正黑体_GBK" w:eastAsia="方正黑体_GBK" w:cs="方正黑体_GBK"/>
          <w:sz w:val="33"/>
          <w:szCs w:val="33"/>
          <w:lang w:eastAsia="zh-CN"/>
        </w:rPr>
      </w:pPr>
      <w:bookmarkStart w:id="0" w:name="四、活动形式"/>
      <w:bookmarkEnd w:id="0"/>
      <w:r>
        <w:rPr>
          <w:rFonts w:hint="eastAsia" w:ascii="方正黑体_GBK" w:hAnsi="方正黑体_GBK" w:eastAsia="方正黑体_GBK" w:cs="方正黑体_GBK"/>
          <w:sz w:val="33"/>
          <w:szCs w:val="33"/>
        </w:rPr>
        <w:t>四、</w:t>
      </w:r>
      <w:r>
        <w:rPr>
          <w:rFonts w:hint="eastAsia" w:ascii="方正黑体_GBK" w:hAnsi="方正黑体_GBK" w:eastAsia="方正黑体_GBK" w:cs="方正黑体_GBK"/>
          <w:sz w:val="33"/>
          <w:szCs w:val="33"/>
          <w:lang w:eastAsia="zh-CN"/>
        </w:rPr>
        <w:t>活动形式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60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color w:val="0000FF"/>
          <w:sz w:val="33"/>
          <w:szCs w:val="33"/>
        </w:rPr>
      </w:pPr>
      <w:bookmarkStart w:id="1" w:name="（一）举办消防宣传月启动仪式。11月9日前，各地要举办主题突出、声势浩大的“11"/>
      <w:bookmarkEnd w:id="1"/>
      <w:r>
        <w:rPr>
          <w:rFonts w:hint="eastAsia" w:ascii="方正楷体_GBK" w:hAnsi="方正楷体_GBK" w:eastAsia="方正楷体_GBK" w:cs="方正楷体_GBK"/>
          <w:sz w:val="33"/>
          <w:szCs w:val="33"/>
        </w:rPr>
        <w:t>（一</w:t>
      </w:r>
      <w:r>
        <w:rPr>
          <w:rFonts w:hint="eastAsia" w:ascii="方正楷体_GBK" w:hAnsi="方正楷体_GBK" w:eastAsia="方正楷体_GBK" w:cs="方正楷体_GBK"/>
          <w:spacing w:val="-7"/>
          <w:sz w:val="33"/>
          <w:szCs w:val="33"/>
        </w:rPr>
        <w:t>）</w:t>
      </w:r>
      <w:r>
        <w:rPr>
          <w:rFonts w:hint="eastAsia" w:ascii="方正楷体_GBK" w:hAnsi="方正楷体_GBK" w:eastAsia="方正楷体_GBK" w:cs="方正楷体_GBK"/>
          <w:spacing w:val="-7"/>
          <w:sz w:val="33"/>
          <w:szCs w:val="33"/>
          <w:lang w:eastAsia="zh-CN"/>
        </w:rPr>
        <w:t>观看</w:t>
      </w:r>
      <w:r>
        <w:rPr>
          <w:rFonts w:hint="eastAsia" w:ascii="方正楷体_GBK" w:hAnsi="方正楷体_GBK" w:eastAsia="方正楷体_GBK" w:cs="方正楷体_GBK"/>
          <w:spacing w:val="-1"/>
          <w:sz w:val="33"/>
          <w:szCs w:val="33"/>
          <w:lang w:eastAsia="zh-CN"/>
        </w:rPr>
        <w:t>“</w:t>
      </w:r>
      <w:r>
        <w:rPr>
          <w:rFonts w:hint="eastAsia" w:ascii="方正楷体_GBK" w:hAnsi="方正楷体_GBK" w:eastAsia="方正楷体_GBK" w:cs="方正楷体_GBK"/>
          <w:spacing w:val="-1"/>
          <w:sz w:val="33"/>
          <w:szCs w:val="33"/>
          <w:lang w:val="en-US" w:eastAsia="zh-CN"/>
        </w:rPr>
        <w:t>119</w:t>
      </w:r>
      <w:r>
        <w:rPr>
          <w:rFonts w:hint="eastAsia" w:ascii="方正楷体_GBK" w:hAnsi="方正楷体_GBK" w:eastAsia="方正楷体_GBK" w:cs="方正楷体_GBK"/>
          <w:spacing w:val="-1"/>
          <w:sz w:val="33"/>
          <w:szCs w:val="33"/>
          <w:lang w:eastAsia="zh-CN"/>
        </w:rPr>
        <w:t>”</w:t>
      </w:r>
      <w:r>
        <w:rPr>
          <w:rFonts w:hint="eastAsia" w:ascii="方正楷体_GBK" w:hAnsi="方正楷体_GBK" w:eastAsia="方正楷体_GBK" w:cs="方正楷体_GBK"/>
          <w:spacing w:val="-1"/>
          <w:sz w:val="33"/>
          <w:szCs w:val="33"/>
        </w:rPr>
        <w:t>消防宣传月启动仪式</w:t>
      </w:r>
      <w:r>
        <w:rPr>
          <w:rFonts w:hint="eastAsia" w:ascii="方正楷体_GBK" w:hAnsi="方正楷体_GBK" w:eastAsia="方正楷体_GBK" w:cs="方正楷体_GBK"/>
          <w:spacing w:val="-1"/>
          <w:sz w:val="33"/>
          <w:szCs w:val="33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县消防安全委员会办公室将于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11月9日，通过网络举办“119”消防宣传月线上启动仪式，展示消防救援队伍改革转制三年来，消防救援队伍树立的新形象、取得的新成效，开展消防安全</w:t>
      </w:r>
      <w:r>
        <w:rPr>
          <w:rFonts w:hint="default" w:ascii="Times New Roman" w:hAnsi="Times New Roman" w:eastAsia="方正仿宋_GBK" w:cs="Times New Roman"/>
          <w:color w:val="000000"/>
          <w:sz w:val="33"/>
          <w:szCs w:val="33"/>
          <w:lang w:val="en-US" w:eastAsia="zh-CN"/>
        </w:rPr>
        <w:t>知识宣传教育，</w:t>
      </w:r>
      <w:r>
        <w:rPr>
          <w:rFonts w:hint="default" w:ascii="Times New Roman" w:hAnsi="Times New Roman" w:eastAsia="方正仿宋_GBK" w:cs="Times New Roman"/>
          <w:color w:val="000000"/>
          <w:sz w:val="33"/>
          <w:szCs w:val="33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/>
          <w:sz w:val="33"/>
          <w:szCs w:val="33"/>
          <w:lang w:val="en-US" w:eastAsia="zh-CN"/>
        </w:rPr>
        <w:t>119</w:t>
      </w:r>
      <w:r>
        <w:rPr>
          <w:rFonts w:hint="default" w:ascii="Times New Roman" w:hAnsi="Times New Roman" w:eastAsia="方正仿宋_GBK" w:cs="Times New Roman"/>
          <w:color w:val="000000"/>
          <w:sz w:val="33"/>
          <w:szCs w:val="33"/>
          <w:lang w:eastAsia="zh-CN"/>
        </w:rPr>
        <w:t>”消防日当天，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各村民委员会、镇属各部门</w:t>
      </w:r>
      <w:r>
        <w:rPr>
          <w:rFonts w:hint="default" w:ascii="Times New Roman" w:hAnsi="Times New Roman" w:eastAsia="方正仿宋_GBK" w:cs="Times New Roman"/>
          <w:color w:val="000000"/>
          <w:sz w:val="33"/>
          <w:szCs w:val="33"/>
          <w:lang w:eastAsia="zh-CN"/>
        </w:rPr>
        <w:t>要组织人员访问酉阳消防微信公众号，观看线上启动仪式。</w:t>
      </w:r>
      <w:bookmarkStart w:id="2" w:name="（三）开展系列社会宣传活动"/>
      <w:bookmarkEnd w:id="2"/>
      <w:bookmarkStart w:id="3" w:name="1﹒开展“发现火焰蓝”征集评选活动。宣传月期间，各地要面向社会广泛征集群众身边的"/>
      <w:bookmarkEnd w:id="3"/>
      <w:bookmarkStart w:id="4" w:name="（二）举行消防主题灯光秀活动。宣传月期间，各地利用当地地标建筑、大型城市综合体、"/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="0" w:leftChars="0" w:right="0" w:rightChars="0" w:firstLine="66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3"/>
          <w:szCs w:val="33"/>
        </w:rPr>
      </w:pPr>
      <w:bookmarkStart w:id="5" w:name="（四）发动媒体开展宣传活动"/>
      <w:bookmarkEnd w:id="5"/>
      <w:r>
        <w:rPr>
          <w:rFonts w:hint="eastAsia" w:ascii="方正楷体_GBK" w:hAnsi="方正楷体_GBK" w:eastAsia="方正楷体_GBK" w:cs="方正楷体_GBK"/>
          <w:b w:val="0"/>
          <w:bCs/>
          <w:snapToGrid w:val="0"/>
          <w:color w:val="auto"/>
          <w:sz w:val="33"/>
          <w:szCs w:val="33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b w:val="0"/>
          <w:bCs/>
          <w:snapToGrid w:val="0"/>
          <w:color w:val="auto"/>
          <w:sz w:val="33"/>
          <w:szCs w:val="33"/>
          <w:lang w:val="en-US" w:eastAsia="zh-CN"/>
        </w:rPr>
        <w:t>二</w:t>
      </w:r>
      <w:r>
        <w:rPr>
          <w:rFonts w:hint="eastAsia" w:ascii="方正楷体_GBK" w:hAnsi="方正楷体_GBK" w:eastAsia="方正楷体_GBK" w:cs="方正楷体_GBK"/>
          <w:b w:val="0"/>
          <w:bCs/>
          <w:snapToGrid w:val="0"/>
          <w:color w:val="auto"/>
          <w:sz w:val="33"/>
          <w:szCs w:val="33"/>
          <w:lang w:eastAsia="zh-CN"/>
        </w:rPr>
        <w:t>）收看消防安全知识普及</w:t>
      </w:r>
      <w:r>
        <w:rPr>
          <w:rFonts w:hint="eastAsia" w:ascii="方正楷体_GBK" w:hAnsi="方正楷体_GBK" w:eastAsia="方正楷体_GBK" w:cs="方正楷体_GBK"/>
          <w:b w:val="0"/>
          <w:bCs/>
          <w:snapToGrid w:val="0"/>
          <w:color w:val="auto"/>
          <w:sz w:val="33"/>
          <w:szCs w:val="33"/>
        </w:rPr>
        <w:t>直播活动</w:t>
      </w:r>
      <w:r>
        <w:rPr>
          <w:rFonts w:hint="eastAsia" w:ascii="方正楷体_GBK" w:hAnsi="方正楷体_GBK" w:eastAsia="方正楷体_GBK" w:cs="方正楷体_GBK"/>
          <w:b w:val="0"/>
          <w:bCs/>
          <w:snapToGrid w:val="0"/>
          <w:color w:val="auto"/>
          <w:sz w:val="33"/>
          <w:szCs w:val="33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为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普及消防安全知识技能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，创新互动模式，组织开展新媒体直播活动，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  <w:lang w:val="en-US" w:eastAsia="zh-CN"/>
        </w:rPr>
        <w:t>119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  <w:lang w:eastAsia="zh-CN"/>
        </w:rPr>
        <w:t>”消防宣传月期间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</w:rPr>
        <w:t>，县消防救援大队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</w:rPr>
        <w:t>县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  <w:lang w:eastAsia="zh-CN"/>
        </w:rPr>
        <w:t>融媒体中心要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</w:rPr>
        <w:t>通过重庆消防抖音号、重庆消防微博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  <w:lang w:eastAsia="zh-CN"/>
        </w:rPr>
        <w:t>开展一次冬季防火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3"/>
          <w:szCs w:val="33"/>
        </w:rPr>
        <w:t>消防安全知识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3"/>
          <w:szCs w:val="33"/>
          <w:lang w:eastAsia="zh-CN"/>
        </w:rPr>
        <w:t>直播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3"/>
          <w:szCs w:val="33"/>
        </w:rPr>
        <w:t>活动。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各村民委员会、镇属各部门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</w:rPr>
        <w:t>要积极发动单位职工、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  <w:lang w:eastAsia="zh-CN"/>
        </w:rPr>
        <w:t>各村村民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</w:rPr>
        <w:t>、学校师生等上线收看，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  <w:lang w:eastAsia="zh-CN"/>
        </w:rPr>
        <w:t>积极参与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</w:rPr>
        <w:t>直播期间将设置消防安全知识互动问答、网络抽奖等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  <w:lang w:eastAsia="zh-CN"/>
        </w:rPr>
        <w:t>活动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right="0" w:rightChars="0" w:firstLine="660" w:firstLineChars="200"/>
        <w:jc w:val="both"/>
        <w:textAlignment w:val="auto"/>
        <w:outlineLvl w:val="9"/>
        <w:rPr>
          <w:rFonts w:hint="eastAsia" w:ascii="方正楷体_GBK" w:hAnsi="方正楷体_GBK" w:eastAsia="方正楷体_GBK" w:cs="方正楷体_GBK"/>
          <w:sz w:val="33"/>
          <w:szCs w:val="33"/>
          <w:lang w:eastAsia="zh-CN"/>
        </w:rPr>
      </w:pPr>
      <w:r>
        <w:rPr>
          <w:rFonts w:hint="eastAsia" w:ascii="方正楷体_GBK" w:hAnsi="方正楷体_GBK" w:eastAsia="方正楷体_GBK" w:cs="方正楷体_GBK"/>
          <w:sz w:val="33"/>
          <w:szCs w:val="33"/>
        </w:rPr>
        <w:t>（</w:t>
      </w:r>
      <w:r>
        <w:rPr>
          <w:rFonts w:hint="eastAsia" w:ascii="方正楷体_GBK" w:hAnsi="方正楷体_GBK" w:eastAsia="方正楷体_GBK" w:cs="方正楷体_GBK"/>
          <w:sz w:val="33"/>
          <w:szCs w:val="33"/>
          <w:lang w:eastAsia="zh-CN"/>
        </w:rPr>
        <w:t>三</w:t>
      </w:r>
      <w:r>
        <w:rPr>
          <w:rFonts w:hint="eastAsia" w:ascii="方正楷体_GBK" w:hAnsi="方正楷体_GBK" w:eastAsia="方正楷体_GBK" w:cs="方正楷体_GBK"/>
          <w:sz w:val="33"/>
          <w:szCs w:val="33"/>
        </w:rPr>
        <w:t>）</w:t>
      </w:r>
      <w:r>
        <w:rPr>
          <w:rFonts w:hint="eastAsia" w:ascii="方正楷体_GBK" w:hAnsi="方正楷体_GBK" w:eastAsia="方正楷体_GBK" w:cs="方正楷体_GBK"/>
          <w:b w:val="0"/>
          <w:bCs/>
          <w:snapToGrid w:val="0"/>
          <w:color w:val="auto"/>
          <w:sz w:val="33"/>
          <w:szCs w:val="33"/>
          <w:lang w:eastAsia="zh-CN"/>
        </w:rPr>
        <w:t>积极参与</w:t>
      </w:r>
      <w:r>
        <w:rPr>
          <w:rFonts w:hint="eastAsia" w:ascii="方正楷体_GBK" w:hAnsi="方正楷体_GBK" w:eastAsia="方正楷体_GBK" w:cs="方正楷体_GBK"/>
          <w:sz w:val="33"/>
          <w:szCs w:val="33"/>
        </w:rPr>
        <w:t>系列社会宣传活动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="0" w:leftChars="0" w:right="0" w:rightChars="0" w:firstLine="66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sz w:val="33"/>
          <w:szCs w:val="33"/>
        </w:rPr>
        <w:t>1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．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“发现火焰蓝”征集评选活动。宣传月期间，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县消防安全委员会办公室将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面向社会广泛征集群众身边的消防元素、各类消防活动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和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消防安全及消防救援队伍相关的文创产品，作品以图片、视频、歌曲、诗歌、实物等多种形式。评选出的优秀作品将在119消防宣传月活动中进行集中展示，在市级主流媒体平台上进行展播。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="0" w:leftChars="0" w:right="0" w:rightChars="0" w:firstLine="66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</w:rPr>
        <w:t>2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．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“渝见蓝朋友”志愿服务活动。宣传月期间，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县委宣传部、县消防救援大队要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组织社会消防志愿团队开展特色志愿服务，打造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地方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特色的志愿服务品牌。广泛发动消防志愿者、消防宣传公益使者、基层网格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员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等力量，重点对鳏寡孤独、老弱病残等群体开展教育培训，提高其消防安全意识和逃生自救能力。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同时做好全国优秀志愿服务项目评选活动推荐工作。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="0" w:leftChars="0" w:right="0" w:rightChars="0" w:firstLine="66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sz w:val="33"/>
          <w:szCs w:val="33"/>
        </w:rPr>
        <w:t>3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．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全民“云”学习。依托全民消防安全学习云平台，结合“五进”消防宣传工作，各村民委员会、镇属各部门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要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广泛发动注册，组织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</w:rPr>
        <w:t>单位职工、</w:t>
      </w:r>
      <w:r>
        <w:rPr>
          <w:rFonts w:hint="default" w:ascii="Times New Roman" w:hAnsi="Times New Roman" w:eastAsia="方正仿宋_GBK" w:cs="Times New Roman"/>
          <w:snapToGrid w:val="0"/>
          <w:color w:val="auto"/>
          <w:sz w:val="33"/>
          <w:szCs w:val="33"/>
          <w:lang w:eastAsia="zh-CN"/>
        </w:rPr>
        <w:t>各村村民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、学校、医院等人员开展在线学习，发动群众参与答题，努力营造“全民学消防”的浓厚氛围。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="0" w:leftChars="0" w:right="0" w:rightChars="0" w:firstLine="66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sz w:val="33"/>
          <w:szCs w:val="33"/>
        </w:rPr>
        <w:t>4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．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“消防安全进万家”志愿宣传大行动。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县消防救援大队要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组织辖区顺丰、韵达、圆通、申通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、美团、饿了么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等快递物流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、外卖公司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成立志愿消防宣传队伍，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广泛开展非接触性消防宣传，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在119消防宣传月期间，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制作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消防安全提示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贴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，广泛在各类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外卖、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快递包裹上进行张贴，将消防知识依托送进万户千家，形成由点到面的宣传全覆盖。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="115" w:line="600" w:lineRule="exact"/>
        <w:ind w:firstLine="66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3"/>
          <w:szCs w:val="33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3"/>
          <w:szCs w:val="33"/>
        </w:rPr>
        <w:t>（</w:t>
      </w:r>
      <w:r>
        <w:rPr>
          <w:rFonts w:hint="eastAsia" w:ascii="方正楷体_GBK" w:hAnsi="方正楷体_GBK" w:eastAsia="方正楷体_GBK" w:cs="方正楷体_GBK"/>
          <w:color w:val="auto"/>
          <w:sz w:val="33"/>
          <w:szCs w:val="33"/>
          <w:lang w:eastAsia="zh-CN"/>
        </w:rPr>
        <w:t>四</w:t>
      </w:r>
      <w:r>
        <w:rPr>
          <w:rFonts w:hint="eastAsia" w:ascii="方正楷体_GBK" w:hAnsi="方正楷体_GBK" w:eastAsia="方正楷体_GBK" w:cs="方正楷体_GBK"/>
          <w:color w:val="auto"/>
          <w:sz w:val="33"/>
          <w:szCs w:val="33"/>
        </w:rPr>
        <w:t>）</w:t>
      </w:r>
      <w:r>
        <w:rPr>
          <w:rFonts w:hint="eastAsia" w:ascii="方正楷体_GBK" w:hAnsi="方正楷体_GBK" w:eastAsia="方正楷体_GBK" w:cs="方正楷体_GBK"/>
          <w:color w:val="auto"/>
          <w:sz w:val="33"/>
          <w:szCs w:val="33"/>
          <w:lang w:eastAsia="zh-CN"/>
        </w:rPr>
        <w:t>营造浓厚的宣传氛围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60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</w:pPr>
      <w:bookmarkStart w:id="6" w:name="四、工作要求"/>
      <w:bookmarkEnd w:id="6"/>
      <w:bookmarkStart w:id="7" w:name="1﹒举办新闻通气会。充分发挥电视、报刊、广播、大喇叭、小喇叭等传统媒体方式和微博"/>
      <w:bookmarkEnd w:id="7"/>
      <w:r>
        <w:rPr>
          <w:rFonts w:hint="default" w:ascii="Times New Roman" w:hAnsi="Times New Roman" w:eastAsia="方正仿宋_GBK" w:cs="Times New Roman"/>
          <w:b w:val="0"/>
          <w:bCs/>
          <w:snapToGrid w:val="0"/>
          <w:kern w:val="0"/>
          <w:sz w:val="33"/>
          <w:szCs w:val="33"/>
        </w:rPr>
        <w:t>1．组织“曝光”宣传。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宣传月期间，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  <w:lang w:eastAsia="zh-CN"/>
        </w:rPr>
        <w:t>镇</w:t>
      </w:r>
      <w:r>
        <w:rPr>
          <w:rFonts w:hint="default" w:ascii="Times New Roman" w:hAnsi="Times New Roman" w:eastAsia="方正仿宋_GBK" w:cs="Times New Roman"/>
          <w:snapToGrid w:val="0"/>
          <w:sz w:val="33"/>
          <w:szCs w:val="33"/>
        </w:rPr>
        <w:t>消防救援大队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要精心组织策划“查找身边火灾隐患”话题</w:t>
      </w:r>
      <w:r>
        <w:rPr>
          <w:rFonts w:hint="default" w:ascii="Times New Roman" w:hAnsi="Times New Roman" w:eastAsia="方正仿宋_GBK" w:cs="Times New Roman"/>
          <w:snapToGrid w:val="0"/>
          <w:sz w:val="33"/>
          <w:szCs w:val="33"/>
        </w:rPr>
        <w:t>，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紧紧围绕中心工作，以“生命通道”、消防用水、消防设施、日常管理等方面的消防安全问题为重点，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  <w:lang w:eastAsia="zh-CN"/>
        </w:rPr>
        <w:t>通过微信、公共宣传栏平台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集中曝光一批火灾隐患。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line="60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b w:val="0"/>
          <w:bCs/>
          <w:snapToGrid w:val="0"/>
          <w:kern w:val="0"/>
          <w:sz w:val="33"/>
          <w:szCs w:val="33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 w:val="0"/>
          <w:bCs/>
          <w:snapToGrid w:val="0"/>
          <w:kern w:val="0"/>
          <w:sz w:val="33"/>
          <w:szCs w:val="33"/>
        </w:rPr>
        <w:t>．强化“提示”宣传。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各村民委员会、镇属各部门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要利用好各类公共视频、LED 照明幕墙、橱窗、板报、标语、横幅以及消防宣传车等宣传媒介，集中播发消防公益广告或安全提示，通过多种途径扩大影响力，大力营造浓厚氛围。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="115" w:line="600" w:lineRule="exact"/>
        <w:ind w:left="745"/>
        <w:textAlignment w:val="auto"/>
        <w:rPr>
          <w:rFonts w:hint="eastAsia" w:ascii="方正黑体_GBK" w:hAnsi="方正黑体_GBK" w:eastAsia="方正黑体_GBK" w:cs="方正黑体_GBK"/>
          <w:sz w:val="33"/>
          <w:szCs w:val="33"/>
        </w:rPr>
      </w:pPr>
      <w:r>
        <w:rPr>
          <w:rFonts w:hint="eastAsia" w:ascii="方正黑体_GBK" w:hAnsi="方正黑体_GBK" w:eastAsia="方正黑体_GBK" w:cs="方正黑体_GBK"/>
          <w:sz w:val="33"/>
          <w:szCs w:val="33"/>
          <w:lang w:val="en-US" w:eastAsia="zh-CN"/>
        </w:rPr>
        <w:t>五</w:t>
      </w:r>
      <w:r>
        <w:rPr>
          <w:rFonts w:hint="eastAsia" w:ascii="方正黑体_GBK" w:hAnsi="方正黑体_GBK" w:eastAsia="方正黑体_GBK" w:cs="方正黑体_GBK"/>
          <w:sz w:val="33"/>
          <w:szCs w:val="33"/>
        </w:rPr>
        <w:t>、工作要求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="0" w:leftChars="0" w:right="0" w:rightChars="0" w:firstLine="66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</w:pPr>
      <w:bookmarkStart w:id="8" w:name="（一）加强组织领导。各地、各部门要在当地党委、政府的领导下，围绕主题、统筹安排、"/>
      <w:bookmarkEnd w:id="8"/>
      <w:r>
        <w:rPr>
          <w:rFonts w:hint="eastAsia" w:ascii="方正楷体_GBK" w:hAnsi="方正楷体_GBK" w:eastAsia="方正楷体_GBK" w:cs="方正楷体_GBK"/>
          <w:sz w:val="33"/>
          <w:szCs w:val="33"/>
        </w:rPr>
        <w:t>（一）加强组织领导。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各村民委员会、镇属各部门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要紧紧围绕主题、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统筹安排、组织落实。推动本行业、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本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辖区落实消防安全主体责任。制定符合实际的“119”消防宣传月活动实施方案，将相关工作与业务工作同部署、同实施，切实形成工作合力。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="2" w:line="600" w:lineRule="exact"/>
        <w:ind w:left="104" w:right="261" w:firstLine="640"/>
        <w:jc w:val="both"/>
        <w:textAlignment w:val="auto"/>
        <w:rPr>
          <w:rFonts w:hint="default" w:ascii="Times New Roman" w:hAnsi="Times New Roman" w:eastAsia="方正仿宋_GBK" w:cs="Times New Roman"/>
          <w:sz w:val="33"/>
          <w:szCs w:val="33"/>
        </w:rPr>
      </w:pPr>
      <w:bookmarkStart w:id="9" w:name="（二）加强疫情防控。各地、各部门在开展“119”消防宣传月活动期间，既要体现消防"/>
      <w:bookmarkEnd w:id="9"/>
      <w:r>
        <w:rPr>
          <w:rFonts w:hint="eastAsia" w:ascii="方正楷体_GBK" w:hAnsi="方正楷体_GBK" w:eastAsia="方正楷体_GBK" w:cs="方正楷体_GBK"/>
          <w:sz w:val="33"/>
          <w:szCs w:val="33"/>
        </w:rPr>
        <w:t>（二</w:t>
      </w:r>
      <w:r>
        <w:rPr>
          <w:rFonts w:hint="eastAsia" w:ascii="方正楷体_GBK" w:hAnsi="方正楷体_GBK" w:eastAsia="方正楷体_GBK" w:cs="方正楷体_GBK"/>
          <w:spacing w:val="-19"/>
          <w:sz w:val="33"/>
          <w:szCs w:val="33"/>
        </w:rPr>
        <w:t>）</w:t>
      </w:r>
      <w:r>
        <w:rPr>
          <w:rFonts w:hint="eastAsia" w:ascii="方正楷体_GBK" w:hAnsi="方正楷体_GBK" w:eastAsia="方正楷体_GBK" w:cs="方正楷体_GBK"/>
          <w:spacing w:val="-3"/>
          <w:sz w:val="33"/>
          <w:szCs w:val="33"/>
        </w:rPr>
        <w:t>加强疫情防控。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各村民委员会、镇属各部门</w:t>
      </w:r>
      <w:r>
        <w:rPr>
          <w:rFonts w:hint="default" w:ascii="Times New Roman" w:hAnsi="Times New Roman" w:eastAsia="方正仿宋_GBK" w:cs="Times New Roman"/>
          <w:spacing w:val="-7"/>
          <w:sz w:val="33"/>
          <w:szCs w:val="33"/>
        </w:rPr>
        <w:t>在开展“</w:t>
      </w:r>
      <w:r>
        <w:rPr>
          <w:rFonts w:hint="default" w:ascii="Times New Roman" w:hAnsi="Times New Roman" w:eastAsia="方正仿宋_GBK" w:cs="Times New Roman"/>
          <w:spacing w:val="-4"/>
          <w:sz w:val="33"/>
          <w:szCs w:val="33"/>
        </w:rPr>
        <w:t>119</w:t>
      </w:r>
      <w:r>
        <w:rPr>
          <w:rFonts w:hint="default" w:ascii="Times New Roman" w:hAnsi="Times New Roman" w:eastAsia="方正仿宋_GBK" w:cs="Times New Roman"/>
          <w:spacing w:val="-2"/>
          <w:sz w:val="33"/>
          <w:szCs w:val="33"/>
        </w:rPr>
        <w:t>”消防宣传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月活动期间，既要体现消防工作社会性和公众参与度，更要落实好新冠疫情防控工作，确保安全高效。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="0" w:leftChars="0" w:right="0" w:rightChars="0" w:firstLine="66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</w:pPr>
      <w:bookmarkStart w:id="10" w:name="（三）加强信息报送。各地、各部门活动方案、总结和素材资料，请分别于10月30日、"/>
      <w:bookmarkEnd w:id="10"/>
      <w:r>
        <w:rPr>
          <w:rFonts w:hint="eastAsia" w:ascii="方正楷体_GBK" w:hAnsi="方正楷体_GBK" w:eastAsia="方正楷体_GBK" w:cs="方正楷体_GBK"/>
          <w:sz w:val="33"/>
          <w:szCs w:val="33"/>
        </w:rPr>
        <w:t>（三</w:t>
      </w:r>
      <w:r>
        <w:rPr>
          <w:rFonts w:hint="eastAsia" w:ascii="方正楷体_GBK" w:hAnsi="方正楷体_GBK" w:eastAsia="方正楷体_GBK" w:cs="方正楷体_GBK"/>
          <w:spacing w:val="5"/>
          <w:sz w:val="33"/>
          <w:szCs w:val="33"/>
        </w:rPr>
        <w:t>）</w:t>
      </w:r>
      <w:r>
        <w:rPr>
          <w:rFonts w:hint="eastAsia" w:ascii="方正楷体_GBK" w:hAnsi="方正楷体_GBK" w:eastAsia="方正楷体_GBK" w:cs="方正楷体_GBK"/>
          <w:sz w:val="33"/>
          <w:szCs w:val="33"/>
        </w:rPr>
        <w:t>加强信息报送。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各村民委员会、镇属各部门要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活动期间开展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活动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的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方案、总结、素材资料报送至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镇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消防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队</w:t>
      </w:r>
      <w:r>
        <w:rPr>
          <w:rFonts w:hint="default" w:ascii="Times New Roman" w:hAnsi="Times New Roman" w:eastAsia="方正仿宋_GBK" w:cs="Times New Roman"/>
          <w:sz w:val="33"/>
          <w:szCs w:val="33"/>
        </w:rPr>
        <w:t>办公室</w:t>
      </w:r>
      <w:r>
        <w:rPr>
          <w:rFonts w:hint="default" w:ascii="Times New Roman" w:hAnsi="Times New Roman" w:eastAsia="方正仿宋_GBK" w:cs="Times New Roman"/>
          <w:sz w:val="33"/>
          <w:szCs w:val="33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工作开展情况将纳入</w:t>
      </w:r>
      <w:r>
        <w:rPr>
          <w:rFonts w:hint="default" w:ascii="Times New Roman" w:hAnsi="Times New Roman" w:eastAsia="方正仿宋_GBK" w:cs="Times New Roman"/>
          <w:snapToGrid w:val="0"/>
          <w:sz w:val="33"/>
          <w:szCs w:val="33"/>
        </w:rPr>
        <w:t>年度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3"/>
          <w:szCs w:val="33"/>
        </w:rPr>
        <w:t>消防工作考核范畴。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600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color w:val="444444"/>
          <w:sz w:val="33"/>
          <w:szCs w:val="33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 xml:space="preserve">小河镇人民政府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 xml:space="preserve"> 2021年11月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 xml:space="preserve">日    </w:t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1CCEF8-F8D6-436A-B511-816E2DF7097C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B5772A1A-7516-4525-B481-F173465589F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4B704EE-193A-4E92-A6E0-4A6FE5B407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882AB91-7D34-48D2-BACF-E7550473ECD4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7CD18300-0807-4AB3-883D-03D4491895E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67A99BFF-2874-4ECA-ACC4-6075354FC23B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C6D1196-D77B-4336-A248-F3A0AC9265D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5C3866C-BD09-4688-926A-E29F7D07CD5F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507A639-DA33-4A50-BDFA-65E680CA2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wordWrap w:val="0"/>
      <w:jc w:val="right"/>
      <w:rPr>
        <w:rFonts w:hint="default"/>
        <w:lang w:val="en-US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-400050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1.5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O+RAsTYAAAADAEAAA8AAAAAAAAAAQAgAAAAIgAAAGRycy9k&#10;b3ducmV2LnhtbFBLAQIUABQAAAAIAIdO4kDUX5QmyQEAAJkDAAAOAAAAAAAAAAEAIAAAACc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62230</wp:posOffset>
              </wp:positionH>
              <wp:positionV relativeFrom="paragraph">
                <wp:posOffset>-149860</wp:posOffset>
              </wp:positionV>
              <wp:extent cx="5507990" cy="635"/>
              <wp:effectExtent l="0" t="0" r="0" b="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507990" cy="635"/>
                      </a:xfrm>
                      <a:prstGeom prst="line">
                        <a:avLst/>
                      </a:prstGeom>
                      <a:ln w="19050" cap="flat" cmpd="sng">
                        <a:solidFill>
                          <a:srgbClr val="4F81BD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4.9pt;margin-top:-11.8pt;height:0.05pt;width:433.7pt;z-index:251660288;mso-width-relative:page;mso-height-relative:page;" fillcolor="#FFFFFF" filled="t" stroked="t" coordsize="21600,21600" o:gfxdata="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hC/ytkAAAAJAQAADwAAAAAAAAABACAAAAAiAAAAZHJzL2Rv&#10;d25yZXYueG1sUEsBAhQAFAAAAAgAh07iQFgkR1wAAgAA8QMAAA4AAAAAAAAAAQAgAAAAKAEAAGRy&#10;cy9lMm9Eb2MueG1sUEsFBgAAAAAGAAYAWQEAAJoFAAAAAA==&#10;">
              <v:path arrowok="t"/>
              <v:fill on="t" color2="#FFFFFF" focussize="0,0"/>
              <v:stroke weight="1.5pt" color="#4F81BD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重庆市酉阳土家族苗族自治县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>小河镇党政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办公室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  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pageBreakBefore w:val="0"/>
      <w:widowControl w:val="0"/>
      <w:pBdr>
        <w:bottom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auto"/>
      <w:rPr>
        <w:rFonts w:hint="eastAsia" w:ascii="宋体" w:hAnsi="宋体" w:cs="宋体"/>
        <w:b/>
        <w:bCs/>
        <w:color w:val="005192"/>
        <w:sz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  <w:lang w:eastAsia="zh-CN"/>
      </w:rPr>
      <w:drawing>
        <wp:inline distT="0" distB="0" distL="114300" distR="114300">
          <wp:extent cx="307340" cy="307340"/>
          <wp:effectExtent l="0" t="0" r="16510" b="16510"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340" cy="307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eastAsia="zh-CN"/>
      </w:rPr>
      <w:t>重庆市酉阳土家族苗族自治县</w:t>
    </w:r>
    <w:r>
      <w:rPr>
        <w:rFonts w:hint="eastAsia" w:ascii="宋体" w:hAnsi="宋体" w:cs="宋体"/>
        <w:b/>
        <w:bCs/>
        <w:color w:val="005192"/>
        <w:sz w:val="32"/>
        <w:lang w:val="en-US" w:eastAsia="zh-CN"/>
      </w:rPr>
      <w:t>小河镇</w:t>
    </w:r>
    <w:r>
      <w:rPr>
        <w:rFonts w:hint="eastAsia" w:ascii="宋体" w:hAnsi="宋体" w:eastAsia="宋体" w:cs="宋体"/>
        <w:b/>
        <w:bCs/>
        <w:color w:val="005192"/>
        <w:sz w:val="32"/>
        <w:lang w:eastAsia="zh-CN"/>
      </w:rPr>
      <w:t>人民</w:t>
    </w:r>
    <w:r>
      <w:rPr>
        <w:rFonts w:hint="eastAsia" w:ascii="宋体" w:hAnsi="宋体" w:cs="宋体"/>
        <w:b/>
        <w:bCs/>
        <w:color w:val="005192"/>
        <w:sz w:val="32"/>
        <w:lang w:val="en-US" w:eastAsia="zh-CN"/>
      </w:rPr>
      <w:t>政府政策文件</w:t>
    </w:r>
  </w:p>
  <w:p>
    <w:pPr>
      <w:pStyle w:val="5"/>
    </w:pPr>
    <w:r>
      <w:rPr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38735</wp:posOffset>
              </wp:positionH>
              <wp:positionV relativeFrom="paragraph">
                <wp:posOffset>92075</wp:posOffset>
              </wp:positionV>
              <wp:extent cx="5507990" cy="635"/>
              <wp:effectExtent l="0" t="0" r="0" b="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507990" cy="635"/>
                      </a:xfrm>
                      <a:prstGeom prst="line">
                        <a:avLst/>
                      </a:prstGeom>
                      <a:ln w="19050" cap="flat" cmpd="sng">
                        <a:solidFill>
                          <a:srgbClr val="4F81BD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3.05pt;margin-top:7.25pt;height:0.05pt;width:433.7pt;z-index:251659264;mso-width-relative:page;mso-height-relative:page;" fillcolor="#FFFFFF" filled="t" stroked="t" coordsize="21600,21600" o:gfxdata="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68yqt1QAAAAcBAAAPAAAAAAAAAAEAIAAAACIAAABkcnMvZG93bnJl&#10;di54bWxQSwECFAAUAAAACACHTuJAe/kCqAACAADxAwAADgAAAAAAAAABACAAAAAkAQAAZHJzL2Uy&#10;b0RvYy54bWxQSwUGAAAAAAYABgBZAQAAlgUAAAAA&#10;">
              <v:path arrowok="t"/>
              <v:fill on="t" color2="#FFFFFF" focussize="0,0"/>
              <v:stroke weight="1.5pt" color="#4F81B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MjNhZmNmODkzNDIyNzY1YjI1NDIwYTZjZjMyYmEifQ=="/>
  </w:docVars>
  <w:rsids>
    <w:rsidRoot w:val="2CA524A4"/>
    <w:rsid w:val="04C87C5C"/>
    <w:rsid w:val="06157245"/>
    <w:rsid w:val="0FD95A12"/>
    <w:rsid w:val="10171FC7"/>
    <w:rsid w:val="10F56B7E"/>
    <w:rsid w:val="121E3314"/>
    <w:rsid w:val="12C0705C"/>
    <w:rsid w:val="15172266"/>
    <w:rsid w:val="182A7D69"/>
    <w:rsid w:val="18B217D4"/>
    <w:rsid w:val="1B5E5ABB"/>
    <w:rsid w:val="1C047B3A"/>
    <w:rsid w:val="1E8840A6"/>
    <w:rsid w:val="22250298"/>
    <w:rsid w:val="2256242D"/>
    <w:rsid w:val="2572294C"/>
    <w:rsid w:val="27AC7954"/>
    <w:rsid w:val="280A39F5"/>
    <w:rsid w:val="2A522690"/>
    <w:rsid w:val="2A6F325E"/>
    <w:rsid w:val="2B0F28C6"/>
    <w:rsid w:val="2B461DEB"/>
    <w:rsid w:val="2C003581"/>
    <w:rsid w:val="2C195A6D"/>
    <w:rsid w:val="2CA524A4"/>
    <w:rsid w:val="2DD10EA6"/>
    <w:rsid w:val="2E056C57"/>
    <w:rsid w:val="3676530E"/>
    <w:rsid w:val="39CB46A4"/>
    <w:rsid w:val="39CC5EFB"/>
    <w:rsid w:val="3B4E1E82"/>
    <w:rsid w:val="3B5C0DB1"/>
    <w:rsid w:val="3F0E118B"/>
    <w:rsid w:val="3F5E2E33"/>
    <w:rsid w:val="414A4E1E"/>
    <w:rsid w:val="41B4614D"/>
    <w:rsid w:val="430A161A"/>
    <w:rsid w:val="44A96C2E"/>
    <w:rsid w:val="456E2E39"/>
    <w:rsid w:val="46251537"/>
    <w:rsid w:val="47104091"/>
    <w:rsid w:val="4A477023"/>
    <w:rsid w:val="4C4B2102"/>
    <w:rsid w:val="4D5254A5"/>
    <w:rsid w:val="4FAC22DC"/>
    <w:rsid w:val="55495090"/>
    <w:rsid w:val="567C715A"/>
    <w:rsid w:val="5956184F"/>
    <w:rsid w:val="5A736325"/>
    <w:rsid w:val="5AF4399D"/>
    <w:rsid w:val="5B614255"/>
    <w:rsid w:val="634B5512"/>
    <w:rsid w:val="66A845C8"/>
    <w:rsid w:val="68567B83"/>
    <w:rsid w:val="686B1181"/>
    <w:rsid w:val="69634757"/>
    <w:rsid w:val="6A032601"/>
    <w:rsid w:val="6DD07B40"/>
    <w:rsid w:val="6F71338C"/>
    <w:rsid w:val="70151D20"/>
    <w:rsid w:val="72A529FB"/>
    <w:rsid w:val="76E833AA"/>
    <w:rsid w:val="7A2D2284"/>
    <w:rsid w:val="7C5C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qFormat/>
    <w:uiPriority w:val="0"/>
    <w:pPr>
      <w:keepNext/>
      <w:keepLines/>
      <w:widowControl w:val="0"/>
      <w:spacing w:line="372" w:lineRule="auto"/>
      <w:outlineLvl w:val="3"/>
    </w:pPr>
    <w:rPr>
      <w:rFonts w:ascii="Arial" w:hAnsi="Arial" w:eastAsia="黑体"/>
      <w:b/>
      <w:bCs/>
      <w:sz w:val="28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0"/>
    <w:pPr>
      <w:widowControl w:val="0"/>
      <w:adjustRightInd/>
      <w:snapToGrid/>
      <w:spacing w:before="240" w:after="60"/>
      <w:jc w:val="both"/>
      <w:outlineLvl w:val="0"/>
    </w:pPr>
    <w:rPr>
      <w:rFonts w:ascii="Arial" w:hAnsi="Arial" w:eastAsia="宋体" w:cs="Arial"/>
      <w:b/>
      <w:bCs/>
      <w:kern w:val="2"/>
      <w:sz w:val="32"/>
      <w:szCs w:val="32"/>
    </w:rPr>
  </w:style>
  <w:style w:type="paragraph" w:customStyle="1" w:styleId="9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2053</Words>
  <Characters>2122</Characters>
  <Lines>0</Lines>
  <Paragraphs>0</Paragraphs>
  <TotalTime>0</TotalTime>
  <ScaleCrop>false</ScaleCrop>
  <LinksUpToDate>false</LinksUpToDate>
  <CharactersWithSpaces>2219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2021-03-16T07:56:00Z</dcterms:created>
  <dc:creator>Administrator</dc:creator>
  <cp:lastModifiedBy>Administrator</cp:lastModifiedBy>
  <cp:lastPrinted>2021-11-08T06:15:00Z</cp:lastPrinted>
  <dcterms:modified xsi:type="dcterms:W3CDTF">2022-11-22T05:39:46Z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401189120_embed</vt:lpwstr>
  </property>
  <property fmtid="{D5CDD505-2E9C-101B-9397-08002B2CF9AE}" pid="4" name="ICV">
    <vt:lpwstr>8F6CCD55009647D9AACB3BFC8796AF5C</vt:lpwstr>
  </property>
</Properties>
</file>