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1D568A">
      <w:pPr>
        <w:spacing w:line="600" w:lineRule="exact"/>
        <w:jc w:val="center"/>
        <w:rPr>
          <w:rFonts w:ascii="Times New Roman" w:hAnsi="Times New Roman" w:eastAsia="方正仿宋_GBK"/>
          <w:sz w:val="44"/>
          <w:szCs w:val="44"/>
        </w:rPr>
      </w:pPr>
      <w:r>
        <w:rPr>
          <w:rFonts w:ascii="Times New Roman" w:hAnsi="Times New Roman" w:eastAsia="方正仿宋_GBK"/>
          <w:sz w:val="44"/>
          <w:szCs w:val="44"/>
        </w:rPr>
        <w:t xml:space="preserve"> </w:t>
      </w:r>
    </w:p>
    <w:p w14:paraId="4AA26933">
      <w:pPr>
        <w:spacing w:line="600" w:lineRule="exact"/>
        <w:jc w:val="center"/>
        <w:rPr>
          <w:rFonts w:ascii="方正小标宋_GBK" w:hAnsi="Times New Roman" w:eastAsia="方正小标宋_GBK"/>
          <w:sz w:val="24"/>
          <w:szCs w:val="24"/>
        </w:rPr>
      </w:pPr>
      <w:r>
        <w:rPr>
          <w:rFonts w:hint="eastAsia" w:ascii="方正小标宋_GBK" w:hAnsi="Times New Roman" w:eastAsia="方正小标宋_GBK"/>
          <w:sz w:val="44"/>
          <w:szCs w:val="44"/>
          <w:lang w:val="en-US" w:eastAsia="zh-CN"/>
        </w:rPr>
        <w:t>酉阳土家族苗族自治县双泉乡人民政府</w:t>
      </w:r>
      <w:r>
        <w:rPr>
          <w:rFonts w:hint="eastAsia" w:ascii="方正小标宋_GBK" w:hAnsi="Times New Roman" w:eastAsia="方正小标宋_GBK"/>
          <w:sz w:val="44"/>
          <w:szCs w:val="44"/>
        </w:rPr>
        <w:t>202</w:t>
      </w:r>
      <w:r>
        <w:rPr>
          <w:rFonts w:hint="eastAsia" w:ascii="方正小标宋_GBK" w:hAnsi="Times New Roman" w:eastAsia="方正小标宋_GBK"/>
          <w:sz w:val="44"/>
          <w:szCs w:val="44"/>
          <w:lang w:val="en-US" w:eastAsia="zh-CN"/>
        </w:rPr>
        <w:t>4</w:t>
      </w:r>
      <w:r>
        <w:rPr>
          <w:rFonts w:hint="eastAsia" w:ascii="方正小标宋_GBK" w:hAnsi="Times New Roman" w:eastAsia="方正小标宋_GBK"/>
          <w:sz w:val="44"/>
          <w:szCs w:val="44"/>
        </w:rPr>
        <w:t>年部门预算情况说明</w:t>
      </w:r>
    </w:p>
    <w:p w14:paraId="3CFF96A1">
      <w:pPr>
        <w:spacing w:line="60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一、单位基本情况</w:t>
      </w:r>
    </w:p>
    <w:p w14:paraId="5C28589E">
      <w:pPr>
        <w:spacing w:line="60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（一）职能职责</w:t>
      </w:r>
    </w:p>
    <w:p w14:paraId="3E1BFA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585" w:lineRule="atLeast"/>
        <w:ind w:left="0" w:right="0" w:firstLine="645"/>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突出乡镇履职重点。坚持乡镇促进经济发展、增加农民收入，强化公共服务、着力改善民生，加强社会管理、维护农村稳定，推进基层民主、促进农村和谐的基本职能，主动适应经济社会发展新要求和人民群众新期待，推动乡镇工作重心转移到加强党的基层组织建设、夯实党在农村的执政根基上来，转移到做好公共服务、公共管理、公共安全工作上来，转移到为经济社会发展提供良好公共环境上来。</w:t>
      </w:r>
    </w:p>
    <w:p w14:paraId="795347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585" w:lineRule="atLeast"/>
        <w:ind w:left="0" w:right="0" w:firstLine="645"/>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扩大服务管理权限。根据乡镇工作需要和承接能力，按照权力下放、权责一致的原则，对直接面向人民群众、量大面广、由乡镇服务管理更方便有效的各类事项依法下放乡镇政府。对城镇化率相对较高的镇，要重点扩大企业投资、规划建设、城镇管理、环境保护、安全生产等方面的服务管理权限；对城镇化率相对较低的乡，要重点扩大农业发展、农村经营管理、生态建设、防灾减灾、扶贫济困等方面的服务管理权限。</w:t>
      </w:r>
    </w:p>
    <w:p w14:paraId="33677D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585" w:lineRule="atLeast"/>
        <w:ind w:left="0" w:right="0" w:firstLine="645"/>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推进综合行政执法。按照执法重心下移、强化属地管理的原则，紧密结合市县综合行政执法体制改革工作，全面厘清法律法规授权乡镇的行政执法职责，规范县级部门委托执法事项、执法权限和执法责任，集中执法职权、整合执法力量，实行综合行政执法，提高基层法治水平。</w:t>
      </w:r>
    </w:p>
    <w:p w14:paraId="67597261">
      <w:pPr>
        <w:spacing w:line="60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（二）单位构成</w:t>
      </w:r>
    </w:p>
    <w:p w14:paraId="055C145B">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szCs w:val="32"/>
        </w:rPr>
        <w:t>本单位为</w:t>
      </w:r>
      <w:r>
        <w:rPr>
          <w:rFonts w:hint="eastAsia" w:ascii="Times New Roman" w:hAnsi="Times New Roman" w:eastAsia="方正仿宋_GBK"/>
          <w:sz w:val="32"/>
          <w:lang w:val="en-US" w:eastAsia="zh-CN"/>
        </w:rPr>
        <w:t>酉阳土家族苗族自治县双泉乡人民政府，包含酉阳土家族苗族自治县双泉乡人民政府（本级）、</w:t>
      </w:r>
      <w:r>
        <w:rPr>
          <w:rFonts w:hint="eastAsia" w:ascii="Times New Roman" w:hAnsi="Times New Roman" w:eastAsia="方正仿宋_GBK"/>
          <w:sz w:val="32"/>
        </w:rPr>
        <w:t>酉阳土家族苗族自治县双泉乡农业服务中心</w:t>
      </w:r>
      <w:r>
        <w:rPr>
          <w:rFonts w:hint="eastAsia" w:ascii="Times New Roman" w:hAnsi="Times New Roman" w:eastAsia="方正仿宋_GBK"/>
          <w:sz w:val="32"/>
          <w:lang w:eastAsia="zh-CN"/>
        </w:rPr>
        <w:t>、酉阳土家族苗族自治县双泉乡文化服务中心、酉阳土家族苗族自治县双泉乡劳动就业和社会保障服务所、酉阳土家族苗族自治县双泉乡退役军人服务站、酉阳土家族苗族自治县双泉乡综合行政执法大队</w:t>
      </w:r>
      <w:r>
        <w:rPr>
          <w:rFonts w:hint="eastAsia" w:ascii="Times New Roman" w:hAnsi="Times New Roman" w:eastAsia="方正仿宋_GBK"/>
          <w:sz w:val="32"/>
        </w:rPr>
        <w:t>（二级单位）</w:t>
      </w:r>
      <w:r>
        <w:rPr>
          <w:rFonts w:hint="eastAsia" w:ascii="Times New Roman" w:hAnsi="Times New Roman" w:eastAsia="方正仿宋_GBK"/>
          <w:sz w:val="32"/>
          <w:lang w:eastAsia="zh-CN"/>
        </w:rPr>
        <w:t>。</w:t>
      </w:r>
    </w:p>
    <w:p w14:paraId="77187572">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本单位为独立核算的行政单位，按照县编制委员会要求，内设党政办公室、党群办公室、经济发展办公室、民政和社会事务办公室、平安建设办公室、规划建设管理环保办公室、财政办公室、应急管理办公室、</w:t>
      </w:r>
      <w:r>
        <w:rPr>
          <w:rFonts w:hint="eastAsia" w:ascii="Times New Roman" w:hAnsi="Times New Roman" w:eastAsia="方正仿宋_GBK"/>
          <w:sz w:val="32"/>
          <w:szCs w:val="32"/>
          <w:lang w:eastAsia="zh-CN"/>
        </w:rPr>
        <w:t>乡村振兴</w:t>
      </w:r>
      <w:r>
        <w:rPr>
          <w:rFonts w:hint="eastAsia" w:ascii="Times New Roman" w:hAnsi="Times New Roman" w:eastAsia="方正仿宋_GBK"/>
          <w:sz w:val="32"/>
          <w:szCs w:val="32"/>
        </w:rPr>
        <w:t>办公室、综合行政执法办公室。</w:t>
      </w:r>
    </w:p>
    <w:p w14:paraId="2DACB82B">
      <w:pPr>
        <w:spacing w:line="600" w:lineRule="exact"/>
        <w:ind w:firstLine="640" w:firstLineChars="200"/>
        <w:rPr>
          <w:rFonts w:hint="eastAsia" w:ascii="Times New Roman" w:hAnsi="Times New Roman" w:eastAsia="方正仿宋_GBK"/>
          <w:color w:val="0000FF"/>
          <w:sz w:val="32"/>
          <w:szCs w:val="32"/>
          <w:lang w:eastAsia="zh-CN"/>
        </w:rPr>
      </w:pPr>
      <w:r>
        <w:rPr>
          <w:rFonts w:hint="eastAsia" w:ascii="Times New Roman" w:hAnsi="Times New Roman" w:eastAsia="方正仿宋_GBK"/>
          <w:color w:val="0000FF"/>
          <w:sz w:val="32"/>
          <w:szCs w:val="32"/>
        </w:rPr>
        <w:t>本单位人员编制4</w:t>
      </w:r>
      <w:r>
        <w:rPr>
          <w:rFonts w:hint="eastAsia" w:ascii="Times New Roman" w:hAnsi="Times New Roman" w:eastAsia="方正仿宋_GBK"/>
          <w:color w:val="0000FF"/>
          <w:sz w:val="32"/>
          <w:szCs w:val="32"/>
          <w:lang w:val="en-US" w:eastAsia="zh-CN"/>
        </w:rPr>
        <w:t>5</w:t>
      </w:r>
      <w:r>
        <w:rPr>
          <w:rFonts w:hint="eastAsia" w:ascii="Times New Roman" w:hAnsi="Times New Roman" w:eastAsia="方正仿宋_GBK"/>
          <w:color w:val="0000FF"/>
          <w:sz w:val="32"/>
          <w:szCs w:val="32"/>
        </w:rPr>
        <w:t>人，其中行政人员23人、机关工勤1人、事业人员2</w:t>
      </w:r>
      <w:r>
        <w:rPr>
          <w:rFonts w:hint="eastAsia" w:ascii="Times New Roman" w:hAnsi="Times New Roman" w:eastAsia="方正仿宋_GBK"/>
          <w:color w:val="0000FF"/>
          <w:sz w:val="32"/>
          <w:szCs w:val="32"/>
          <w:lang w:val="en-US" w:eastAsia="zh-CN"/>
        </w:rPr>
        <w:t>1</w:t>
      </w:r>
      <w:r>
        <w:rPr>
          <w:rFonts w:hint="eastAsia" w:ascii="Times New Roman" w:hAnsi="Times New Roman" w:eastAsia="方正仿宋_GBK"/>
          <w:color w:val="0000FF"/>
          <w:sz w:val="32"/>
          <w:szCs w:val="32"/>
        </w:rPr>
        <w:t>人。本年度实有在职人员3</w:t>
      </w:r>
      <w:r>
        <w:rPr>
          <w:rFonts w:hint="eastAsia" w:ascii="Times New Roman" w:hAnsi="Times New Roman" w:eastAsia="方正仿宋_GBK"/>
          <w:color w:val="0000FF"/>
          <w:sz w:val="32"/>
          <w:szCs w:val="32"/>
          <w:lang w:val="en-US" w:eastAsia="zh-CN"/>
        </w:rPr>
        <w:t>9</w:t>
      </w:r>
      <w:r>
        <w:rPr>
          <w:rFonts w:hint="eastAsia" w:ascii="Times New Roman" w:hAnsi="Times New Roman" w:eastAsia="方正仿宋_GBK"/>
          <w:color w:val="0000FF"/>
          <w:sz w:val="32"/>
          <w:szCs w:val="32"/>
        </w:rPr>
        <w:t>人，其中行政人员19人，机关工勤1人、事业人员</w:t>
      </w:r>
      <w:r>
        <w:rPr>
          <w:rFonts w:hint="eastAsia" w:ascii="Times New Roman" w:hAnsi="Times New Roman" w:eastAsia="方正仿宋_GBK"/>
          <w:color w:val="0000FF"/>
          <w:sz w:val="32"/>
          <w:szCs w:val="32"/>
          <w:lang w:val="en-US" w:eastAsia="zh-CN"/>
        </w:rPr>
        <w:t>20</w:t>
      </w:r>
      <w:r>
        <w:rPr>
          <w:rFonts w:hint="eastAsia" w:ascii="Times New Roman" w:hAnsi="Times New Roman" w:eastAsia="方正仿宋_GBK"/>
          <w:color w:val="0000FF"/>
          <w:sz w:val="32"/>
          <w:szCs w:val="32"/>
        </w:rPr>
        <w:t xml:space="preserve">人。  </w:t>
      </w:r>
    </w:p>
    <w:p w14:paraId="028A624D">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二、部门收支总体情况</w:t>
      </w:r>
    </w:p>
    <w:p w14:paraId="2A6FEEDF">
      <w:pPr>
        <w:spacing w:line="600"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szCs w:val="32"/>
          <w:lang w:val="en-US" w:eastAsia="zh-CN"/>
        </w:rPr>
        <w:t>1259.45</w:t>
      </w:r>
      <w:r>
        <w:rPr>
          <w:rFonts w:hint="eastAsia" w:ascii="Times New Roman" w:hAnsi="Times New Roman" w:eastAsia="方正仿宋_GBK"/>
          <w:sz w:val="32"/>
        </w:rPr>
        <w:t>万元，其中：一般公共预算拨款</w:t>
      </w:r>
      <w:r>
        <w:rPr>
          <w:rFonts w:hint="eastAsia" w:ascii="Times New Roman" w:hAnsi="Times New Roman" w:eastAsia="方正仿宋_GBK"/>
          <w:sz w:val="32"/>
          <w:szCs w:val="32"/>
          <w:lang w:val="en-US" w:eastAsia="zh-CN"/>
        </w:rPr>
        <w:t>1250.87</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8.58</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w:t>
      </w:r>
      <w:r>
        <w:rPr>
          <w:rFonts w:hint="eastAsia" w:ascii="Times New Roman" w:hAnsi="Times New Roman" w:eastAsia="方正仿宋_GBK"/>
          <w:sz w:val="32"/>
          <w:szCs w:val="32"/>
          <w:lang w:val="en-US" w:eastAsia="zh-CN"/>
        </w:rPr>
        <w:t>增加</w:t>
      </w:r>
      <w:r>
        <w:rPr>
          <w:rFonts w:hint="eastAsia" w:ascii="Times New Roman" w:hAnsi="Times New Roman" w:eastAsia="方正仿宋_GBK"/>
          <w:sz w:val="32"/>
          <w:szCs w:val="32"/>
        </w:rPr>
        <w:t>47.55</w:t>
      </w:r>
      <w:r>
        <w:rPr>
          <w:rFonts w:hint="eastAsia" w:ascii="Times New Roman" w:hAnsi="Times New Roman" w:eastAsia="方正仿宋_GBK"/>
          <w:sz w:val="32"/>
        </w:rPr>
        <w:t>万元，主要是一般公共服务</w:t>
      </w:r>
      <w:r>
        <w:rPr>
          <w:rFonts w:hint="eastAsia" w:ascii="Times New Roman" w:hAnsi="Times New Roman" w:eastAsia="方正仿宋_GBK"/>
          <w:sz w:val="32"/>
          <w:lang w:val="en-US" w:eastAsia="zh-CN"/>
        </w:rPr>
        <w:t>支出</w:t>
      </w:r>
      <w:r>
        <w:rPr>
          <w:rFonts w:hint="eastAsia" w:ascii="Times New Roman" w:hAnsi="Times New Roman" w:eastAsia="方正仿宋_GBK"/>
          <w:sz w:val="32"/>
        </w:rPr>
        <w:t>拨款</w:t>
      </w:r>
      <w:r>
        <w:rPr>
          <w:rFonts w:hint="eastAsia" w:ascii="Times New Roman" w:hAnsi="Times New Roman" w:eastAsia="方正仿宋_GBK"/>
          <w:sz w:val="32"/>
          <w:szCs w:val="32"/>
          <w:lang w:val="en-US" w:eastAsia="zh-CN"/>
        </w:rPr>
        <w:t>增加</w:t>
      </w:r>
      <w:r>
        <w:rPr>
          <w:rFonts w:hint="eastAsia" w:ascii="Times New Roman" w:hAnsi="Times New Roman" w:eastAsia="方正仿宋_GBK"/>
          <w:sz w:val="32"/>
          <w:szCs w:val="32"/>
        </w:rPr>
        <w:t>47.55</w:t>
      </w:r>
      <w:r>
        <w:rPr>
          <w:rFonts w:hint="eastAsia" w:ascii="Times New Roman" w:hAnsi="Times New Roman" w:eastAsia="方正仿宋_GBK"/>
          <w:sz w:val="32"/>
        </w:rPr>
        <w:t>万元。</w:t>
      </w:r>
    </w:p>
    <w:p w14:paraId="0746E454">
      <w:pPr>
        <w:spacing w:line="600"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lang w:eastAsia="zh-CN"/>
        </w:rPr>
        <w:t>2024</w:t>
      </w:r>
      <w:r>
        <w:rPr>
          <w:rFonts w:hint="eastAsia" w:ascii="Times New Roman" w:hAnsi="Times New Roman" w:eastAsia="方正仿宋_GBK"/>
          <w:sz w:val="32"/>
        </w:rPr>
        <w:t>年年初预算数</w:t>
      </w:r>
      <w:r>
        <w:rPr>
          <w:rFonts w:hint="eastAsia" w:ascii="Times New Roman" w:hAnsi="Times New Roman" w:eastAsia="方正仿宋_GBK"/>
          <w:sz w:val="32"/>
          <w:szCs w:val="32"/>
          <w:lang w:val="en-US" w:eastAsia="zh-CN"/>
        </w:rPr>
        <w:t>1259.45</w:t>
      </w:r>
      <w:r>
        <w:rPr>
          <w:rFonts w:hint="eastAsia" w:ascii="Times New Roman" w:hAnsi="Times New Roman" w:eastAsia="方正仿宋_GBK"/>
          <w:sz w:val="32"/>
        </w:rPr>
        <w:t>万元，其中：一般公共服务支出371.81万元，教育支出</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万元，社会保障和就业支出155.66万元，卫生健康支出</w:t>
      </w:r>
      <w:r>
        <w:rPr>
          <w:rFonts w:hint="eastAsia" w:ascii="Times New Roman" w:hAnsi="Times New Roman" w:eastAsia="方正仿宋_GBK"/>
          <w:sz w:val="32"/>
          <w:szCs w:val="32"/>
          <w:lang w:val="en-US" w:eastAsia="zh-CN"/>
        </w:rPr>
        <w:t>50.86</w:t>
      </w:r>
      <w:r>
        <w:rPr>
          <w:rFonts w:hint="eastAsia" w:ascii="Times New Roman" w:hAnsi="Times New Roman" w:eastAsia="方正仿宋_GBK"/>
          <w:sz w:val="32"/>
        </w:rPr>
        <w:t>万元，住房保障支出</w:t>
      </w:r>
      <w:r>
        <w:rPr>
          <w:rFonts w:hint="eastAsia" w:ascii="Times New Roman" w:hAnsi="Times New Roman" w:eastAsia="方正仿宋_GBK"/>
          <w:sz w:val="32"/>
          <w:szCs w:val="32"/>
          <w:lang w:val="en-US" w:eastAsia="zh-CN"/>
        </w:rPr>
        <w:t>51.73</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ascii="Times New Roman" w:hAnsi="Times New Roman" w:eastAsia="方正仿宋_GBK"/>
          <w:sz w:val="32"/>
          <w:szCs w:val="32"/>
        </w:rPr>
        <w:t>节能环保支出</w:t>
      </w:r>
      <w:r>
        <w:rPr>
          <w:rFonts w:hint="eastAsia" w:ascii="Times New Roman" w:hAnsi="Times New Roman" w:eastAsia="方正仿宋_GBK"/>
          <w:sz w:val="32"/>
          <w:szCs w:val="32"/>
          <w:lang w:val="en-US" w:eastAsia="zh-CN"/>
        </w:rPr>
        <w:t>10.5</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公共安全支出</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文化旅游体育与传媒</w:t>
      </w:r>
      <w:r>
        <w:rPr>
          <w:rFonts w:ascii="Times New Roman" w:hAnsi="Times New Roman" w:eastAsia="方正仿宋_GBK"/>
          <w:sz w:val="32"/>
          <w:szCs w:val="32"/>
        </w:rPr>
        <w:t>支出</w:t>
      </w:r>
      <w:r>
        <w:rPr>
          <w:rFonts w:hint="eastAsia" w:ascii="Times New Roman" w:hAnsi="Times New Roman" w:eastAsia="方正仿宋_GBK"/>
          <w:sz w:val="32"/>
          <w:szCs w:val="32"/>
          <w:lang w:val="en-US" w:eastAsia="zh-CN"/>
        </w:rPr>
        <w:t>42.06</w:t>
      </w:r>
      <w:r>
        <w:rPr>
          <w:rFonts w:ascii="Times New Roman" w:hAnsi="Times New Roman" w:eastAsia="方正仿宋_GBK"/>
          <w:sz w:val="32"/>
          <w:szCs w:val="32"/>
        </w:rPr>
        <w:t>万元，</w:t>
      </w:r>
      <w:r>
        <w:rPr>
          <w:rFonts w:hint="eastAsia" w:ascii="Times New Roman" w:hAnsi="Times New Roman" w:eastAsia="方正仿宋_GBK"/>
          <w:sz w:val="32"/>
          <w:szCs w:val="32"/>
        </w:rPr>
        <w:t>城乡社区支出86.89</w:t>
      </w:r>
      <w:r>
        <w:rPr>
          <w:rFonts w:hint="eastAsia" w:ascii="Times New Roman" w:hAnsi="Times New Roman" w:eastAsia="方正仿宋_GBK"/>
          <w:sz w:val="32"/>
          <w:szCs w:val="32"/>
          <w:lang w:val="en-US" w:eastAsia="zh-CN"/>
        </w:rPr>
        <w:t>万元，农林水支出430.25万元</w:t>
      </w:r>
      <w:r>
        <w:rPr>
          <w:rFonts w:hint="default" w:ascii="Times New Roman" w:hAnsi="Times New Roman" w:eastAsia="方正仿宋_GBK"/>
          <w:sz w:val="32"/>
          <w:szCs w:val="32"/>
          <w:lang w:eastAsia="zh-CN"/>
        </w:rPr>
        <w:t>，灾害防治及应急管理支出46.11万元</w:t>
      </w:r>
      <w:r>
        <w:rPr>
          <w:rFonts w:hint="eastAsia" w:ascii="Times New Roman" w:hAnsi="Times New Roman" w:eastAsia="方正仿宋_GBK"/>
          <w:sz w:val="32"/>
        </w:rPr>
        <w:t>；</w:t>
      </w:r>
      <w:r>
        <w:rPr>
          <w:rFonts w:ascii="Times New Roman" w:hAnsi="Times New Roman" w:eastAsia="方正仿宋_GBK"/>
          <w:sz w:val="32"/>
          <w:szCs w:val="32"/>
        </w:rPr>
        <w:t>支出预算较上年</w:t>
      </w:r>
      <w:r>
        <w:rPr>
          <w:rFonts w:hint="eastAsia" w:ascii="Times New Roman" w:hAnsi="Times New Roman" w:eastAsia="方正仿宋_GBK"/>
          <w:sz w:val="32"/>
          <w:szCs w:val="32"/>
          <w:lang w:val="en-US" w:eastAsia="zh-CN"/>
        </w:rPr>
        <w:t>增加</w:t>
      </w:r>
      <w:r>
        <w:rPr>
          <w:rFonts w:hint="eastAsia" w:ascii="Times New Roman" w:hAnsi="Times New Roman" w:eastAsia="方正仿宋_GBK"/>
          <w:sz w:val="32"/>
          <w:szCs w:val="32"/>
        </w:rPr>
        <w:t>47.55</w:t>
      </w:r>
      <w:r>
        <w:rPr>
          <w:rFonts w:ascii="Times New Roman" w:hAnsi="Times New Roman" w:eastAsia="方正仿宋_GBK"/>
          <w:sz w:val="32"/>
          <w:szCs w:val="32"/>
        </w:rPr>
        <w:t>万元，主要是</w:t>
      </w:r>
      <w:r>
        <w:rPr>
          <w:rFonts w:hint="default" w:ascii="Times New Roman" w:hAnsi="Times New Roman" w:eastAsia="方正仿宋_GBK"/>
          <w:sz w:val="32"/>
          <w:szCs w:val="32"/>
          <w:lang w:eastAsia="zh-CN"/>
        </w:rPr>
        <w:t>基本支出预算减少59.51万元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项目</w:t>
      </w:r>
      <w:r>
        <w:rPr>
          <w:rFonts w:ascii="Times New Roman" w:hAnsi="Times New Roman" w:eastAsia="方正仿宋_GBK"/>
          <w:sz w:val="32"/>
          <w:szCs w:val="32"/>
        </w:rPr>
        <w:t>支出预算</w:t>
      </w:r>
      <w:r>
        <w:rPr>
          <w:rFonts w:hint="eastAsia" w:ascii="Times New Roman" w:hAnsi="Times New Roman" w:eastAsia="方正仿宋_GBK"/>
          <w:sz w:val="32"/>
          <w:szCs w:val="32"/>
          <w:lang w:val="en-US" w:eastAsia="zh-CN"/>
        </w:rPr>
        <w:t>增加</w:t>
      </w:r>
      <w:r>
        <w:rPr>
          <w:rFonts w:hint="eastAsia" w:ascii="Times New Roman" w:hAnsi="Times New Roman" w:eastAsia="方正仿宋_GBK"/>
          <w:sz w:val="32"/>
          <w:szCs w:val="32"/>
        </w:rPr>
        <w:t>143.47</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bookmarkStart w:id="0" w:name="_GoBack"/>
      <w:r>
        <w:rPr>
          <w:rFonts w:hint="default" w:ascii="Times New Roman" w:hAnsi="Times New Roman" w:eastAsia="方正仿宋_GBK"/>
          <w:sz w:val="32"/>
          <w:szCs w:val="32"/>
          <w:lang w:eastAsia="zh-CN"/>
        </w:rPr>
        <w:t>政府性基金支出预算</w:t>
      </w:r>
      <w:bookmarkEnd w:id="0"/>
      <w:r>
        <w:rPr>
          <w:rFonts w:hint="default" w:ascii="Times New Roman" w:hAnsi="Times New Roman" w:eastAsia="方正仿宋_GBK"/>
          <w:sz w:val="32"/>
          <w:szCs w:val="32"/>
          <w:lang w:eastAsia="zh-CN"/>
        </w:rPr>
        <w:t>减少36.42万元</w:t>
      </w:r>
      <w:r>
        <w:rPr>
          <w:rFonts w:ascii="Times New Roman" w:hAnsi="Times New Roman" w:eastAsia="方正仿宋_GBK"/>
          <w:sz w:val="32"/>
          <w:szCs w:val="32"/>
        </w:rPr>
        <w:t>。</w:t>
      </w:r>
    </w:p>
    <w:p w14:paraId="6581EA9A">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14:paraId="422CCE91">
      <w:pPr>
        <w:keepNext w:val="0"/>
        <w:keepLines w:val="0"/>
        <w:widowControl w:val="0"/>
        <w:suppressLineNumbers w:val="0"/>
        <w:spacing w:before="0" w:beforeAutospacing="0" w:after="0" w:afterAutospacing="0" w:line="600" w:lineRule="exact"/>
        <w:ind w:left="0" w:right="0" w:firstLine="640" w:firstLineChars="200"/>
        <w:jc w:val="both"/>
        <w:rPr>
          <w:rFonts w:ascii="Times New Roman" w:hAnsi="Times New Roman" w:eastAsia="方正仿宋_GBK"/>
          <w:sz w:val="32"/>
          <w:szCs w:val="32"/>
        </w:rPr>
      </w:pP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szCs w:val="32"/>
          <w:lang w:val="en-US" w:eastAsia="zh-CN"/>
        </w:rPr>
        <w:t>1250.87</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szCs w:val="32"/>
          <w:lang w:val="en-US" w:eastAsia="zh-CN"/>
        </w:rPr>
        <w:t>1250.87</w:t>
      </w:r>
      <w:r>
        <w:rPr>
          <w:rFonts w:hint="eastAsia" w:ascii="Times New Roman" w:hAnsi="Times New Roman" w:eastAsia="方正仿宋_GBK"/>
          <w:sz w:val="32"/>
        </w:rPr>
        <w:t>万元，</w:t>
      </w:r>
      <w:r>
        <w:rPr>
          <w:rFonts w:ascii="Times New Roman" w:hAnsi="Times New Roman" w:eastAsia="方正仿宋_GBK"/>
          <w:sz w:val="32"/>
          <w:szCs w:val="32"/>
        </w:rPr>
        <w:t>比上年减少</w:t>
      </w:r>
      <w:r>
        <w:rPr>
          <w:rFonts w:hint="eastAsia" w:ascii="Times New Roman" w:hAnsi="Times New Roman" w:eastAsia="方正仿宋_GBK"/>
          <w:sz w:val="32"/>
          <w:szCs w:val="32"/>
          <w:lang w:val="en-US" w:eastAsia="zh-CN"/>
        </w:rPr>
        <w:t>32.85</w:t>
      </w:r>
      <w:r>
        <w:rPr>
          <w:rFonts w:ascii="Times New Roman" w:hAnsi="Times New Roman" w:eastAsia="方正仿宋_GBK"/>
          <w:sz w:val="32"/>
          <w:szCs w:val="32"/>
        </w:rPr>
        <w:t>万元</w:t>
      </w:r>
      <w:r>
        <w:rPr>
          <w:rFonts w:hint="eastAsia" w:ascii="Times New Roman" w:hAnsi="Times New Roman" w:eastAsia="方正仿宋_GBK"/>
          <w:sz w:val="32"/>
        </w:rPr>
        <w:t>。其中：</w:t>
      </w:r>
      <w:r>
        <w:rPr>
          <w:rFonts w:ascii="Times New Roman" w:hAnsi="Times New Roman" w:eastAsia="方正仿宋_GBK"/>
          <w:sz w:val="32"/>
          <w:szCs w:val="32"/>
        </w:rPr>
        <w:t>基本支出</w:t>
      </w:r>
      <w:r>
        <w:rPr>
          <w:rFonts w:hint="eastAsia" w:ascii="Times New Roman" w:hAnsi="Times New Roman" w:eastAsia="方正仿宋_GBK"/>
          <w:sz w:val="32"/>
          <w:szCs w:val="32"/>
          <w:lang w:val="en-US" w:eastAsia="zh-CN"/>
        </w:rPr>
        <w:t>855.99</w:t>
      </w:r>
      <w:r>
        <w:rPr>
          <w:rFonts w:ascii="Times New Roman" w:hAnsi="Times New Roman" w:eastAsia="方正仿宋_GBK"/>
          <w:sz w:val="32"/>
          <w:szCs w:val="32"/>
        </w:rPr>
        <w:t>万元，比上年减少</w:t>
      </w:r>
      <w:r>
        <w:rPr>
          <w:rFonts w:hint="eastAsia" w:ascii="Times New Roman" w:hAnsi="Times New Roman" w:eastAsia="方正仿宋_GBK"/>
          <w:sz w:val="32"/>
          <w:szCs w:val="32"/>
        </w:rPr>
        <w:t>59.51万</w:t>
      </w:r>
      <w:r>
        <w:rPr>
          <w:rFonts w:ascii="Times New Roman" w:hAnsi="Times New Roman" w:eastAsia="方正仿宋_GBK"/>
          <w:sz w:val="32"/>
          <w:szCs w:val="32"/>
        </w:rPr>
        <w:t>元，主要原因是</w:t>
      </w:r>
      <w:r>
        <w:rPr>
          <w:rFonts w:hint="default" w:ascii="方正仿宋_GBK" w:hAnsi="方正仿宋_GBK" w:eastAsia="方正仿宋_GBK" w:cs="方正仿宋_GBK"/>
          <w:kern w:val="2"/>
          <w:sz w:val="32"/>
          <w:szCs w:val="32"/>
          <w:lang w:val="en-US" w:eastAsia="zh-CN" w:bidi="ar"/>
        </w:rPr>
        <w:t>人员减少及公用经费调标，年终一次性奖金规范编制等，主要用于保障政府在职人员工资福利及社会保险缴费、离休人员离休费、退休人员补助等，保障部门正常运转的各项商品服务支出</w:t>
      </w:r>
      <w:r>
        <w:rPr>
          <w:rFonts w:ascii="Times New Roman" w:hAnsi="Times New Roman" w:eastAsia="方正仿宋_GBK"/>
          <w:sz w:val="32"/>
          <w:szCs w:val="32"/>
        </w:rPr>
        <w:t>；项目支</w:t>
      </w:r>
      <w:r>
        <w:rPr>
          <w:rFonts w:hint="eastAsia" w:ascii="Times New Roman" w:hAnsi="Times New Roman" w:eastAsia="方正仿宋_GBK"/>
          <w:sz w:val="32"/>
          <w:szCs w:val="32"/>
          <w:lang w:val="en-US" w:eastAsia="zh-CN"/>
        </w:rPr>
        <w:t>出394.87</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143.47</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val="en-US" w:eastAsia="zh-CN"/>
        </w:rPr>
        <w:t>灾害防治及应急管理事务增多</w:t>
      </w:r>
      <w:r>
        <w:rPr>
          <w:rFonts w:ascii="Times New Roman" w:hAnsi="Times New Roman" w:eastAsia="方正仿宋_GBK"/>
          <w:sz w:val="32"/>
          <w:szCs w:val="32"/>
        </w:rPr>
        <w:t>，</w:t>
      </w:r>
      <w:r>
        <w:rPr>
          <w:rFonts w:hint="eastAsia" w:ascii="Times New Roman" w:hAnsi="Times New Roman" w:eastAsia="方正仿宋_GBK"/>
          <w:sz w:val="32"/>
          <w:szCs w:val="32"/>
        </w:rPr>
        <w:t>项目支出</w:t>
      </w:r>
      <w:r>
        <w:rPr>
          <w:rFonts w:ascii="Times New Roman" w:hAnsi="Times New Roman" w:eastAsia="方正仿宋_GBK"/>
          <w:sz w:val="32"/>
          <w:szCs w:val="32"/>
        </w:rPr>
        <w:t>主要用于</w:t>
      </w:r>
      <w:r>
        <w:rPr>
          <w:rFonts w:hint="eastAsia" w:ascii="Times New Roman" w:hAnsi="Times New Roman" w:eastAsia="方正仿宋_GBK"/>
          <w:sz w:val="32"/>
          <w:szCs w:val="32"/>
          <w:lang w:val="en-US" w:eastAsia="zh-CN"/>
        </w:rPr>
        <w:t>灾害防治及应急管理</w:t>
      </w:r>
      <w:r>
        <w:rPr>
          <w:rFonts w:hint="eastAsia" w:ascii="Times New Roman" w:hAnsi="Times New Roman" w:eastAsia="方正仿宋_GBK"/>
          <w:sz w:val="32"/>
        </w:rPr>
        <w:t>重点工作</w:t>
      </w:r>
      <w:r>
        <w:rPr>
          <w:rFonts w:ascii="Times New Roman" w:hAnsi="Times New Roman" w:eastAsia="方正仿宋_GBK"/>
          <w:sz w:val="32"/>
          <w:szCs w:val="32"/>
        </w:rPr>
        <w:t>。</w:t>
      </w:r>
    </w:p>
    <w:p w14:paraId="7491B173">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sz w:val="32"/>
          <w:szCs w:val="32"/>
          <w:lang w:val="en-US" w:eastAsia="zh-CN"/>
        </w:rPr>
        <w:t>双泉乡人民政府</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cs="仿宋_GB2312"/>
          <w:sz w:val="32"/>
        </w:rPr>
        <w:t>政府性基金预算收入8.58万元，政府性基金预算支出8.58万元，比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w:t>
      </w:r>
      <w:r>
        <w:rPr>
          <w:rFonts w:hint="eastAsia" w:ascii="Times New Roman" w:hAnsi="Times New Roman" w:eastAsia="方正仿宋_GBK" w:cs="仿宋_GB2312"/>
          <w:sz w:val="32"/>
          <w:lang w:val="en-US" w:eastAsia="zh-CN"/>
        </w:rPr>
        <w:t>减少</w:t>
      </w:r>
      <w:r>
        <w:rPr>
          <w:rFonts w:hint="eastAsia" w:ascii="Times New Roman" w:hAnsi="Times New Roman" w:eastAsia="方正仿宋_GBK" w:cs="仿宋_GB2312"/>
          <w:sz w:val="32"/>
        </w:rPr>
        <w:t>36.42万元，主要原因是</w:t>
      </w:r>
      <w:r>
        <w:rPr>
          <w:rFonts w:hint="eastAsia" w:ascii="Times New Roman" w:hAnsi="Times New Roman" w:eastAsia="方正仿宋_GBK" w:cs="仿宋_GB2312"/>
          <w:sz w:val="32"/>
          <w:lang w:val="en-US" w:eastAsia="zh-CN"/>
        </w:rPr>
        <w:t>本年度项目减少</w:t>
      </w:r>
      <w:r>
        <w:rPr>
          <w:rFonts w:hint="eastAsia" w:ascii="Times New Roman" w:hAnsi="Times New Roman" w:eastAsia="方正仿宋_GBK" w:cs="仿宋_GB2312"/>
          <w:sz w:val="32"/>
        </w:rPr>
        <w:t>。</w:t>
      </w:r>
    </w:p>
    <w:p w14:paraId="7703C163">
      <w:pPr>
        <w:spacing w:line="600" w:lineRule="exact"/>
        <w:ind w:firstLine="640" w:firstLineChars="200"/>
        <w:rPr>
          <w:rFonts w:ascii="Times New Roman" w:hAnsi="Times New Roman" w:eastAsia="方正仿宋_GBK"/>
          <w:sz w:val="32"/>
          <w:szCs w:val="32"/>
        </w:rPr>
      </w:pPr>
    </w:p>
    <w:p w14:paraId="38454EF1">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四、“三公”经费情况说明</w:t>
      </w:r>
    </w:p>
    <w:p w14:paraId="5BD7BCD9">
      <w:pPr>
        <w:spacing w:line="600" w:lineRule="exact"/>
        <w:ind w:firstLine="600"/>
        <w:rPr>
          <w:rFonts w:ascii="Times New Roman" w:hAnsi="Times New Roman" w:eastAsia="方正仿宋_GBK" w:cs="Times New Roman"/>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rPr>
        <w:t>财政</w:t>
      </w:r>
      <w:r>
        <w:rPr>
          <w:rFonts w:ascii="Times New Roman" w:hAnsi="Times New Roman" w:eastAsia="方正仿宋_GBK"/>
          <w:sz w:val="32"/>
          <w:szCs w:val="32"/>
        </w:rPr>
        <w:t>拨款安排的“三公”经费预算</w:t>
      </w:r>
      <w:r>
        <w:rPr>
          <w:rFonts w:hint="eastAsia" w:ascii="Times New Roman" w:hAnsi="Times New Roman" w:eastAsia="方正仿宋_GBK"/>
          <w:sz w:val="32"/>
          <w:szCs w:val="32"/>
          <w:lang w:val="en-US" w:eastAsia="zh-CN"/>
        </w:rPr>
        <w:t>56.9</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34.9</w:t>
      </w:r>
      <w:r>
        <w:rPr>
          <w:rFonts w:ascii="Times New Roman" w:hAnsi="Times New Roman" w:eastAsia="方正仿宋_GBK"/>
          <w:sz w:val="32"/>
          <w:szCs w:val="32"/>
        </w:rPr>
        <w:t>万元，其中：</w:t>
      </w:r>
      <w:r>
        <w:rPr>
          <w:rFonts w:hint="eastAsia" w:ascii="Times New Roman" w:hAnsi="Times New Roman" w:eastAsia="方正仿宋_GBK"/>
          <w:sz w:val="32"/>
        </w:rPr>
        <w:t>因公出国（境）费用</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szCs w:val="32"/>
          <w:lang w:eastAsia="zh-CN"/>
        </w:rPr>
        <w:t>与上年保持一致，</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本单位无出国业务</w:t>
      </w:r>
      <w:r>
        <w:rPr>
          <w:rFonts w:hint="eastAsia" w:ascii="Times New Roman" w:hAnsi="Times New Roman" w:eastAsia="方正仿宋_GBK"/>
          <w:sz w:val="32"/>
        </w:rPr>
        <w:t>；</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8.6</w:t>
      </w:r>
      <w:r>
        <w:rPr>
          <w:rFonts w:ascii="Times New Roman" w:hAnsi="Times New Roman" w:eastAsia="方正仿宋_GBK"/>
          <w:sz w:val="32"/>
          <w:szCs w:val="32"/>
        </w:rPr>
        <w:t>万元，比上年减少6.4万元，主要原因是</w:t>
      </w:r>
      <w:r>
        <w:rPr>
          <w:rFonts w:hint="eastAsia" w:ascii="方正仿宋_GBK" w:hAnsi="方正仿宋_GBK" w:eastAsia="方正仿宋_GBK" w:cs="方正仿宋_GBK"/>
          <w:sz w:val="32"/>
          <w:szCs w:val="32"/>
          <w:lang w:val="en-US" w:eastAsia="zh-CN"/>
        </w:rPr>
        <w:t>持续深化党政机关过紧日子要求，按照统一工作部署，压降公用经费标准，坚持厉行节俭办事业导致</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5.5</w:t>
      </w:r>
      <w:r>
        <w:rPr>
          <w:rFonts w:ascii="Times New Roman" w:hAnsi="Times New Roman" w:eastAsia="方正仿宋_GBK"/>
          <w:sz w:val="32"/>
          <w:szCs w:val="32"/>
        </w:rPr>
        <w:t>万元，比上年</w:t>
      </w:r>
      <w:r>
        <w:rPr>
          <w:rFonts w:hint="eastAsia" w:ascii="Times New Roman" w:hAnsi="Times New Roman" w:eastAsia="方正仿宋_GBK"/>
          <w:sz w:val="32"/>
          <w:szCs w:val="32"/>
          <w:lang w:val="en-US" w:eastAsia="zh-CN"/>
        </w:rPr>
        <w:t>减少1.5</w:t>
      </w:r>
      <w:r>
        <w:rPr>
          <w:rFonts w:ascii="Times New Roman" w:hAnsi="Times New Roman" w:eastAsia="方正仿宋_GBK"/>
          <w:sz w:val="32"/>
          <w:szCs w:val="32"/>
        </w:rPr>
        <w:t>万元，主要原因是</w:t>
      </w:r>
      <w:r>
        <w:rPr>
          <w:rFonts w:hint="eastAsia" w:ascii="方正仿宋_GBK" w:hAnsi="方正仿宋_GBK" w:eastAsia="方正仿宋_GBK" w:cs="方正仿宋_GBK"/>
          <w:sz w:val="32"/>
          <w:szCs w:val="32"/>
          <w:lang w:val="en-US" w:eastAsia="zh-CN"/>
        </w:rPr>
        <w:t>持续深化党政机关过紧日子要求，按照统一工作部署，压降公用经费标准，坚持厉行节俭办事业导致</w:t>
      </w:r>
      <w:r>
        <w:rPr>
          <w:rFonts w:ascii="Times New Roman" w:hAnsi="Times New Roman" w:eastAsia="方正仿宋_GBK"/>
          <w:sz w:val="32"/>
          <w:szCs w:val="32"/>
        </w:rPr>
        <w:t>；公务用车购置</w:t>
      </w:r>
      <w:r>
        <w:rPr>
          <w:rFonts w:hint="eastAsia" w:ascii="Times New Roman" w:hAnsi="Times New Roman" w:eastAsia="方正仿宋_GBK"/>
          <w:sz w:val="32"/>
          <w:szCs w:val="32"/>
          <w:lang w:val="en-US" w:eastAsia="zh-CN"/>
        </w:rPr>
        <w:t>42.8</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42.8</w:t>
      </w:r>
      <w:r>
        <w:rPr>
          <w:rFonts w:ascii="Times New Roman" w:hAnsi="Times New Roman" w:eastAsia="方正仿宋_GBK"/>
          <w:sz w:val="32"/>
          <w:szCs w:val="32"/>
        </w:rPr>
        <w:t>万元，主要原因是</w:t>
      </w:r>
      <w:r>
        <w:rPr>
          <w:rFonts w:hint="default" w:ascii="Times New Roman" w:hAnsi="Times New Roman" w:eastAsia="方正仿宋_GBK" w:cs="Times New Roman"/>
          <w:sz w:val="32"/>
          <w:szCs w:val="32"/>
          <w:lang w:val="en-US" w:eastAsia="zh-CN"/>
        </w:rPr>
        <w:t>我单位</w:t>
      </w:r>
      <w:r>
        <w:rPr>
          <w:rFonts w:hint="eastAsia" w:ascii="Times New Roman" w:hAnsi="Times New Roman" w:eastAsia="方正仿宋_GBK" w:cs="Times New Roman"/>
          <w:sz w:val="32"/>
          <w:szCs w:val="32"/>
          <w:lang w:val="en-US" w:eastAsia="zh-CN"/>
        </w:rPr>
        <w:t>消防车</w:t>
      </w:r>
      <w:r>
        <w:rPr>
          <w:rFonts w:hint="default" w:ascii="Times New Roman" w:hAnsi="Times New Roman" w:eastAsia="方正仿宋_GBK" w:cs="Times New Roman"/>
          <w:sz w:val="32"/>
          <w:szCs w:val="32"/>
          <w:lang w:val="en-US" w:eastAsia="zh-CN"/>
        </w:rPr>
        <w:t>送水途中刹车失灵</w:t>
      </w:r>
      <w:r>
        <w:rPr>
          <w:rFonts w:hint="eastAsia" w:ascii="Times New Roman" w:hAnsi="Times New Roman" w:eastAsia="方正仿宋_GBK" w:cs="Times New Roman"/>
          <w:sz w:val="32"/>
          <w:szCs w:val="32"/>
          <w:lang w:val="en-US" w:eastAsia="zh-CN"/>
        </w:rPr>
        <w:t>，消防车</w:t>
      </w:r>
      <w:r>
        <w:rPr>
          <w:rFonts w:hint="default" w:ascii="Times New Roman" w:hAnsi="Times New Roman" w:eastAsia="方正仿宋_GBK" w:cs="Times New Roman"/>
          <w:sz w:val="32"/>
          <w:szCs w:val="32"/>
          <w:lang w:val="en-US" w:eastAsia="zh-CN"/>
        </w:rPr>
        <w:t>掉入深沟</w:t>
      </w:r>
      <w:r>
        <w:rPr>
          <w:rFonts w:hint="eastAsia" w:ascii="Times New Roman" w:hAnsi="Times New Roman" w:eastAsia="方正仿宋_GBK" w:cs="Times New Roman"/>
          <w:sz w:val="32"/>
          <w:szCs w:val="32"/>
          <w:lang w:val="en-US" w:eastAsia="zh-CN"/>
        </w:rPr>
        <w:t>导致</w:t>
      </w:r>
      <w:r>
        <w:rPr>
          <w:rFonts w:hint="default" w:ascii="Times New Roman" w:hAnsi="Times New Roman" w:eastAsia="方正仿宋_GBK" w:cs="Times New Roman"/>
          <w:sz w:val="32"/>
          <w:szCs w:val="32"/>
          <w:lang w:val="en-US" w:eastAsia="zh-CN"/>
        </w:rPr>
        <w:t>车辆</w:t>
      </w:r>
      <w:r>
        <w:rPr>
          <w:rFonts w:hint="eastAsia" w:ascii="Times New Roman" w:hAnsi="Times New Roman" w:eastAsia="方正仿宋_GBK" w:cs="Times New Roman"/>
          <w:sz w:val="32"/>
          <w:szCs w:val="32"/>
          <w:lang w:val="en-US" w:eastAsia="zh-CN"/>
        </w:rPr>
        <w:t>报废，目前已无法满足当前消防安全工作需要，为适应消防安全工作新情况、新形势的要求，</w:t>
      </w:r>
      <w:r>
        <w:rPr>
          <w:rFonts w:hint="default" w:ascii="Times New Roman" w:hAnsi="Times New Roman" w:eastAsia="方正仿宋_GBK" w:cs="Times New Roman"/>
          <w:sz w:val="32"/>
          <w:szCs w:val="32"/>
          <w:lang w:val="en-US" w:eastAsia="zh-CN"/>
        </w:rPr>
        <w:t>切实消除火灾隐患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请求</w:t>
      </w:r>
      <w:r>
        <w:rPr>
          <w:rFonts w:hint="eastAsia" w:ascii="Times New Roman" w:hAnsi="Times New Roman" w:eastAsia="方正仿宋_GBK" w:cs="Times New Roman"/>
          <w:sz w:val="32"/>
          <w:szCs w:val="32"/>
          <w:lang w:val="en-US" w:eastAsia="zh-CN"/>
        </w:rPr>
        <w:t>县人民政府拨款42.8万元，其中：39.8万元用于购买消防车、3万元用于购买装备和消防器材</w:t>
      </w:r>
      <w:r>
        <w:rPr>
          <w:rFonts w:ascii="Times New Roman" w:hAnsi="Times New Roman" w:eastAsia="方正仿宋_GBK" w:cs="Times New Roman"/>
          <w:sz w:val="32"/>
          <w:szCs w:val="32"/>
        </w:rPr>
        <w:t>。</w:t>
      </w:r>
    </w:p>
    <w:p w14:paraId="715579C2">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五、其他重要事项的情况说明</w:t>
      </w:r>
    </w:p>
    <w:p w14:paraId="155CD512">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（一）</w:t>
      </w:r>
      <w:r>
        <w:rPr>
          <w:rFonts w:ascii="Times New Roman" w:hAnsi="Times New Roman" w:eastAsia="方正仿宋_GBK"/>
          <w:sz w:val="32"/>
          <w:szCs w:val="32"/>
        </w:rPr>
        <w:t>机关运行经费。202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ascii="Times New Roman" w:hAnsi="Times New Roman" w:eastAsia="方正仿宋_GBK"/>
          <w:sz w:val="32"/>
          <w:szCs w:val="32"/>
          <w:highlight w:val="none"/>
        </w:rPr>
        <w:t>一般公共预算财政拨款运行经费</w:t>
      </w:r>
      <w:r>
        <w:rPr>
          <w:rFonts w:hint="eastAsia" w:ascii="Times New Roman" w:hAnsi="Times New Roman" w:eastAsia="方正仿宋_GBK"/>
          <w:sz w:val="32"/>
          <w:szCs w:val="32"/>
          <w:highlight w:val="none"/>
          <w:lang w:val="en-US" w:eastAsia="zh-CN"/>
        </w:rPr>
        <w:t>108.49</w:t>
      </w:r>
      <w:r>
        <w:rPr>
          <w:rFonts w:ascii="Times New Roman" w:hAnsi="Times New Roman" w:eastAsia="方正仿宋_GBK"/>
          <w:sz w:val="32"/>
          <w:szCs w:val="32"/>
        </w:rPr>
        <w:t>万元，比上年减少</w:t>
      </w:r>
      <w:r>
        <w:rPr>
          <w:rFonts w:hint="eastAsia" w:ascii="Times New Roman" w:hAnsi="Times New Roman" w:eastAsia="方正仿宋_GBK"/>
          <w:sz w:val="32"/>
          <w:szCs w:val="32"/>
          <w:lang w:val="en-US" w:eastAsia="zh-CN"/>
        </w:rPr>
        <w:t>25.71</w:t>
      </w:r>
      <w:r>
        <w:rPr>
          <w:rFonts w:ascii="Times New Roman" w:hAnsi="Times New Roman" w:eastAsia="方正仿宋_GBK"/>
          <w:sz w:val="32"/>
          <w:szCs w:val="32"/>
        </w:rPr>
        <w:t>万元，</w:t>
      </w:r>
      <w:r>
        <w:rPr>
          <w:rFonts w:hint="default" w:ascii="Times New Roman" w:hAnsi="Times New Roman" w:eastAsia="方正仿宋_GBK" w:cs="Times New Roman"/>
          <w:sz w:val="32"/>
        </w:rPr>
        <w:t>主要原因为由于持续深化党政机关过紧日子要求，按照统一工作部署，压降公用经费标准，坚持厉行节俭办事业导致；</w:t>
      </w:r>
      <w:r>
        <w:rPr>
          <w:rFonts w:ascii="Times New Roman" w:hAnsi="Times New Roman" w:eastAsia="方正仿宋_GBK"/>
          <w:sz w:val="32"/>
          <w:szCs w:val="32"/>
        </w:rPr>
        <w:t>机关运行经费主要用于办公费、印刷费、邮电费、物管费、差旅费、会议费、培训费及其他商品和服务支出等。</w:t>
      </w:r>
    </w:p>
    <w:p w14:paraId="1C175401">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（二）</w:t>
      </w:r>
      <w:r>
        <w:rPr>
          <w:rFonts w:ascii="Times New Roman" w:hAnsi="Times New Roman" w:eastAsia="方正仿宋_GBK"/>
          <w:sz w:val="32"/>
          <w:szCs w:val="32"/>
        </w:rPr>
        <w:t>政府采购情况。所属各预算单位政府采购预算总额</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万元，其中：政府采购货物预算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万元。一般公共预算拨款政府采购</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万元，其中：政府采购货物预算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14:paraId="0947A0FE">
      <w:pPr>
        <w:ind w:left="105" w:leftChars="50" w:firstLine="480" w:firstLineChars="150"/>
        <w:rPr>
          <w:rFonts w:ascii="Times New Roman" w:hAnsi="Times New Roman" w:eastAsia="方正仿宋_GBK"/>
          <w:sz w:val="32"/>
          <w:szCs w:val="32"/>
        </w:rPr>
      </w:pPr>
      <w:r>
        <w:rPr>
          <w:rFonts w:hint="eastAsia" w:ascii="方正楷体_GBK" w:hAnsi="方正楷体_GBK" w:eastAsia="方正楷体_GBK" w:cs="方正楷体_GBK"/>
          <w:sz w:val="32"/>
        </w:rPr>
        <w:t>（三）</w:t>
      </w:r>
      <w:r>
        <w:rPr>
          <w:rFonts w:ascii="Times New Roman" w:hAnsi="Times New Roman" w:eastAsia="方正仿宋_GBK"/>
          <w:sz w:val="32"/>
          <w:szCs w:val="32"/>
        </w:rPr>
        <w:t>绩效目标设置情况。202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年项目支出均实行了绩效目标管理，涉及一般公共预算当年财政拨款</w:t>
      </w:r>
      <w:r>
        <w:rPr>
          <w:rFonts w:hint="eastAsia" w:ascii="Times New Roman" w:hAnsi="Times New Roman" w:eastAsia="方正仿宋_GBK"/>
          <w:sz w:val="32"/>
          <w:szCs w:val="32"/>
          <w:lang w:val="en-US" w:eastAsia="zh-CN"/>
        </w:rPr>
        <w:t>394.87</w:t>
      </w:r>
      <w:r>
        <w:rPr>
          <w:rFonts w:ascii="Times New Roman" w:hAnsi="Times New Roman" w:eastAsia="方正仿宋_GBK"/>
          <w:sz w:val="32"/>
          <w:szCs w:val="32"/>
        </w:rPr>
        <w:t>万元。</w:t>
      </w:r>
    </w:p>
    <w:p w14:paraId="7D5F22A6">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（四）</w:t>
      </w:r>
      <w:r>
        <w:rPr>
          <w:rFonts w:ascii="Times New Roman" w:hAnsi="Times New Roman" w:eastAsia="方正仿宋_GBK"/>
          <w:sz w:val="32"/>
          <w:szCs w:val="32"/>
        </w:rPr>
        <w:t>国有资产占有使用情况。截</w:t>
      </w:r>
      <w:r>
        <w:rPr>
          <w:rFonts w:hint="eastAsia" w:ascii="Times New Roman" w:hAnsi="Times New Roman" w:eastAsia="方正仿宋_GBK"/>
          <w:sz w:val="32"/>
          <w:szCs w:val="32"/>
        </w:rPr>
        <w:t>至</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年12月，所属各预算单位共有车辆</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辆，执法执勤用车</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年一般公共预算安排购置车辆</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辆，执法执勤用车</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w:t>
      </w:r>
    </w:p>
    <w:p w14:paraId="56C25948">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14:paraId="15FA433A">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3BFB79BC">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404A0A46">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4D063D24">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75028DCD">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B10A822">
      <w:pPr>
        <w:ind w:firstLine="640" w:firstLineChars="200"/>
        <w:rPr>
          <w:rFonts w:hint="default" w:ascii="方正仿宋_GBK"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彭舒茜</w:t>
      </w:r>
      <w:r>
        <w:rPr>
          <w:rFonts w:hint="eastAsia" w:ascii="方正仿宋_GBK" w:hAnsi="仿宋_GB2312" w:eastAsia="方正仿宋_GBK" w:cs="仿宋_GB2312"/>
          <w:b/>
          <w:sz w:val="32"/>
        </w:rPr>
        <w:t xml:space="preserve">   联系方式：</w:t>
      </w:r>
      <w:r>
        <w:rPr>
          <w:rFonts w:hint="eastAsia" w:ascii="方正仿宋_GBK" w:hAnsi="仿宋_GB2312" w:eastAsia="方正仿宋_GBK" w:cs="仿宋_GB2312"/>
          <w:b/>
          <w:sz w:val="32"/>
          <w:lang w:val="en-US" w:eastAsia="zh-CN"/>
        </w:rPr>
        <w:t>023-75640060</w:t>
      </w:r>
    </w:p>
    <w:p w14:paraId="335A2142">
      <w:pPr>
        <w:rPr>
          <w:rFonts w:hint="default" w:ascii="Times New Roman" w:hAnsi="Times New Roman" w:eastAsia="方正仿宋_GBK"/>
          <w:sz w:val="32"/>
          <w:szCs w:val="32"/>
          <w:lang w:val="en-US" w:eastAsia="zh-CN"/>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YjVjY2I4NzRiM2FiMmEyMDYwMmUyNWFiOGY3ZDkifQ=="/>
  </w:docVars>
  <w:rsids>
    <w:rsidRoot w:val="00B25CF0"/>
    <w:rsid w:val="000065FF"/>
    <w:rsid w:val="00014C38"/>
    <w:rsid w:val="00025D49"/>
    <w:rsid w:val="000706C6"/>
    <w:rsid w:val="000E6986"/>
    <w:rsid w:val="000E7A86"/>
    <w:rsid w:val="00104156"/>
    <w:rsid w:val="00137115"/>
    <w:rsid w:val="001A1836"/>
    <w:rsid w:val="001C295B"/>
    <w:rsid w:val="001F62A7"/>
    <w:rsid w:val="00201E27"/>
    <w:rsid w:val="0022067A"/>
    <w:rsid w:val="00292DFA"/>
    <w:rsid w:val="00295D2E"/>
    <w:rsid w:val="002F0B32"/>
    <w:rsid w:val="00315FF1"/>
    <w:rsid w:val="00326B00"/>
    <w:rsid w:val="0033079F"/>
    <w:rsid w:val="00334925"/>
    <w:rsid w:val="00357D5D"/>
    <w:rsid w:val="00366915"/>
    <w:rsid w:val="003C56C2"/>
    <w:rsid w:val="003F3271"/>
    <w:rsid w:val="00412B49"/>
    <w:rsid w:val="0045794A"/>
    <w:rsid w:val="0048380D"/>
    <w:rsid w:val="004C3EE3"/>
    <w:rsid w:val="005124F3"/>
    <w:rsid w:val="00562209"/>
    <w:rsid w:val="005A5BC6"/>
    <w:rsid w:val="006E66F0"/>
    <w:rsid w:val="00746575"/>
    <w:rsid w:val="0075644E"/>
    <w:rsid w:val="0076031D"/>
    <w:rsid w:val="00766CFB"/>
    <w:rsid w:val="007955E4"/>
    <w:rsid w:val="00825E43"/>
    <w:rsid w:val="00832BDE"/>
    <w:rsid w:val="00892B61"/>
    <w:rsid w:val="0089433F"/>
    <w:rsid w:val="009027F8"/>
    <w:rsid w:val="00916C33"/>
    <w:rsid w:val="009A024E"/>
    <w:rsid w:val="009C0C1E"/>
    <w:rsid w:val="00A27CA6"/>
    <w:rsid w:val="00A47471"/>
    <w:rsid w:val="00A85988"/>
    <w:rsid w:val="00AB4CBD"/>
    <w:rsid w:val="00AF7912"/>
    <w:rsid w:val="00B25CF0"/>
    <w:rsid w:val="00B27FAB"/>
    <w:rsid w:val="00B67C25"/>
    <w:rsid w:val="00B93C1F"/>
    <w:rsid w:val="00BA3D78"/>
    <w:rsid w:val="00BA6131"/>
    <w:rsid w:val="00BB7769"/>
    <w:rsid w:val="00BC5339"/>
    <w:rsid w:val="00BD5DB2"/>
    <w:rsid w:val="00BE47A4"/>
    <w:rsid w:val="00C264FA"/>
    <w:rsid w:val="00C86C64"/>
    <w:rsid w:val="00C94908"/>
    <w:rsid w:val="00C96329"/>
    <w:rsid w:val="00CB5754"/>
    <w:rsid w:val="00CC1EFB"/>
    <w:rsid w:val="00CC6777"/>
    <w:rsid w:val="00D17EA8"/>
    <w:rsid w:val="00DE312C"/>
    <w:rsid w:val="00DE3E98"/>
    <w:rsid w:val="00E10E1B"/>
    <w:rsid w:val="00E165F8"/>
    <w:rsid w:val="00E4250B"/>
    <w:rsid w:val="00E438FD"/>
    <w:rsid w:val="00E65D74"/>
    <w:rsid w:val="00E83EC4"/>
    <w:rsid w:val="00EE1B72"/>
    <w:rsid w:val="00F07238"/>
    <w:rsid w:val="00F35787"/>
    <w:rsid w:val="00F602BE"/>
    <w:rsid w:val="00F63C3A"/>
    <w:rsid w:val="00FE3041"/>
    <w:rsid w:val="01056012"/>
    <w:rsid w:val="042B71C6"/>
    <w:rsid w:val="05F872A7"/>
    <w:rsid w:val="066E59FA"/>
    <w:rsid w:val="079064A7"/>
    <w:rsid w:val="080004D3"/>
    <w:rsid w:val="08E23539"/>
    <w:rsid w:val="0E056517"/>
    <w:rsid w:val="0F111428"/>
    <w:rsid w:val="1D012A8E"/>
    <w:rsid w:val="209634ED"/>
    <w:rsid w:val="257A09AD"/>
    <w:rsid w:val="275207E9"/>
    <w:rsid w:val="29C4434F"/>
    <w:rsid w:val="2ACB3C18"/>
    <w:rsid w:val="395F61C3"/>
    <w:rsid w:val="3D3954D4"/>
    <w:rsid w:val="436C1ED6"/>
    <w:rsid w:val="4E854A1D"/>
    <w:rsid w:val="50521B71"/>
    <w:rsid w:val="55674AE2"/>
    <w:rsid w:val="5A1A070F"/>
    <w:rsid w:val="5A996968"/>
    <w:rsid w:val="5B1C392B"/>
    <w:rsid w:val="5C3DB2D6"/>
    <w:rsid w:val="615F2296"/>
    <w:rsid w:val="629D6CA0"/>
    <w:rsid w:val="697773C0"/>
    <w:rsid w:val="6CEA20BD"/>
    <w:rsid w:val="6E900DED"/>
    <w:rsid w:val="74D5114C"/>
    <w:rsid w:val="7A680090"/>
    <w:rsid w:val="7A7C4677"/>
    <w:rsid w:val="7DD70C52"/>
    <w:rsid w:val="7DEA60AC"/>
    <w:rsid w:val="7ED405DD"/>
    <w:rsid w:val="FFF7C7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autoRedefine/>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2700</Words>
  <Characters>2925</Characters>
  <Lines>1</Lines>
  <Paragraphs>1</Paragraphs>
  <TotalTime>0</TotalTime>
  <ScaleCrop>false</ScaleCrop>
  <LinksUpToDate>false</LinksUpToDate>
  <CharactersWithSpaces>2931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2022-12-12T22:37:00Z</dcterms:created>
  <dc:creator>Administrator</dc:creator>
  <cp:lastModifiedBy>双泉乡彭舒茜</cp:lastModifiedBy>
  <cp:lastPrinted>2024-02-21T20:23:00Z</cp:lastPrinted>
  <dcterms:modified xsi:type="dcterms:W3CDTF">2025-02-10T03:19:54Z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E438FA5089E947D0A40B16E882E57E96_13</vt:lpwstr>
  </property>
  <property fmtid="{D5CDD505-2E9C-101B-9397-08002B2CF9AE}" pid="4" name="KSOTemplateDocerSaveRecord">
    <vt:lpwstr>eyJoZGlkIjoiYmYxYjVjY2I4NzRiM2FiMmEyMDYwMmUyNWFiOGY3ZDkiLCJ1c2VySWQiOiIxNjQ5MTU3NzYyIn0=</vt:lpwstr>
  </property>
</Properties>
</file>