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2E2D2">
      <w:pPr>
        <w:keepNext w:val="0"/>
        <w:keepLines w:val="0"/>
        <w:pageBreakBefore w:val="0"/>
        <w:widowControl w:val="0"/>
        <w:kinsoku/>
        <w:wordWrap/>
        <w:overflowPunct/>
        <w:topLinePunct/>
        <w:autoSpaceDE/>
        <w:autoSpaceDN/>
        <w:bidi w:val="0"/>
        <w:adjustRightInd/>
        <w:snapToGrid w:val="0"/>
        <w:spacing w:line="560" w:lineRule="exact"/>
        <w:ind w:left="0" w:right="0" w:firstLine="0"/>
        <w:jc w:val="center"/>
        <w:textAlignment w:val="auto"/>
        <w:outlineLvl w:val="9"/>
        <w:rPr>
          <w:rFonts w:hint="eastAsia" w:ascii="Times New Roman" w:hAnsi="Times New Roman" w:eastAsia="方正小标宋_GBK" w:cs="方正小标宋_GBK"/>
          <w:b w:val="0"/>
          <w:bCs w:val="0"/>
          <w:color w:val="auto"/>
          <w:spacing w:val="0"/>
          <w:w w:val="100"/>
          <w:sz w:val="44"/>
          <w:szCs w:val="44"/>
          <w:highlight w:val="none"/>
          <w:lang w:val="en-US" w:eastAsia="zh-CN"/>
        </w:rPr>
      </w:pPr>
      <w:bookmarkStart w:id="0" w:name="_Hlk37239649"/>
      <w:bookmarkEnd w:id="0"/>
      <w:r>
        <w:rPr>
          <w:rFonts w:hint="eastAsia" w:eastAsia="方正小标宋_GBK" w:cs="方正小标宋_GBK"/>
          <w:b w:val="0"/>
          <w:bCs w:val="0"/>
          <w:color w:val="auto"/>
          <w:spacing w:val="0"/>
          <w:w w:val="100"/>
          <w:sz w:val="44"/>
          <w:szCs w:val="44"/>
          <w:highlight w:val="none"/>
          <w:lang w:eastAsia="zh-CN"/>
        </w:rPr>
        <w:t>酉阳土家族苗族自治县</w:t>
      </w:r>
      <w:r>
        <w:rPr>
          <w:rFonts w:hint="eastAsia" w:ascii="Times New Roman" w:hAnsi="Times New Roman" w:eastAsia="方正小标宋_GBK" w:cs="方正小标宋_GBK"/>
          <w:b w:val="0"/>
          <w:bCs w:val="0"/>
          <w:color w:val="auto"/>
          <w:spacing w:val="0"/>
          <w:w w:val="100"/>
          <w:sz w:val="44"/>
          <w:szCs w:val="44"/>
          <w:highlight w:val="none"/>
        </w:rPr>
        <w:t>安全生产委员会</w:t>
      </w:r>
      <w:r>
        <w:rPr>
          <w:rFonts w:hint="eastAsia" w:ascii="Times New Roman" w:hAnsi="Times New Roman" w:eastAsia="方正小标宋_GBK" w:cs="方正小标宋_GBK"/>
          <w:b w:val="0"/>
          <w:bCs w:val="0"/>
          <w:color w:val="auto"/>
          <w:spacing w:val="0"/>
          <w:w w:val="100"/>
          <w:sz w:val="44"/>
          <w:szCs w:val="44"/>
          <w:highlight w:val="none"/>
          <w:lang w:eastAsia="zh-CN"/>
        </w:rPr>
        <w:t>办公室</w:t>
      </w:r>
    </w:p>
    <w:p w14:paraId="0CD312AD">
      <w:pPr>
        <w:keepNext w:val="0"/>
        <w:keepLines w:val="0"/>
        <w:pageBreakBefore w:val="0"/>
        <w:widowControl w:val="0"/>
        <w:kinsoku/>
        <w:wordWrap/>
        <w:overflowPunct/>
        <w:topLinePunct/>
        <w:autoSpaceDE/>
        <w:autoSpaceDN/>
        <w:bidi w:val="0"/>
        <w:adjustRightInd/>
        <w:snapToGrid w:val="0"/>
        <w:spacing w:line="560" w:lineRule="exact"/>
        <w:ind w:hanging="2"/>
        <w:jc w:val="center"/>
        <w:textAlignment w:val="auto"/>
        <w:rPr>
          <w:rFonts w:ascii="Times New Roman" w:hAnsi="Times New Roman" w:eastAsia="方正小标宋_GBK" w:cs="方正小标宋_GBK"/>
          <w:b w:val="0"/>
          <w:bCs w:val="0"/>
          <w:color w:val="auto"/>
          <w:spacing w:val="0"/>
          <w:w w:val="100"/>
          <w:sz w:val="44"/>
          <w:szCs w:val="44"/>
          <w:highlight w:val="none"/>
        </w:rPr>
      </w:pPr>
      <w:r>
        <w:rPr>
          <w:rFonts w:hint="eastAsia" w:ascii="Times New Roman" w:hAnsi="Times New Roman" w:eastAsia="方正小标宋_GBK" w:cs="方正小标宋_GBK"/>
          <w:b w:val="0"/>
          <w:bCs w:val="0"/>
          <w:color w:val="auto"/>
          <w:spacing w:val="0"/>
          <w:w w:val="100"/>
          <w:sz w:val="44"/>
          <w:szCs w:val="44"/>
          <w:highlight w:val="none"/>
        </w:rPr>
        <w:t>关于印发《</w:t>
      </w:r>
      <w:r>
        <w:rPr>
          <w:rFonts w:hint="eastAsia" w:eastAsia="方正小标宋_GBK" w:cs="方正小标宋_GBK"/>
          <w:b w:val="0"/>
          <w:bCs w:val="0"/>
          <w:color w:val="auto"/>
          <w:spacing w:val="0"/>
          <w:w w:val="100"/>
          <w:sz w:val="44"/>
          <w:szCs w:val="44"/>
          <w:highlight w:val="none"/>
          <w:lang w:eastAsia="zh-CN"/>
        </w:rPr>
        <w:t>酉阳自治县</w:t>
      </w:r>
      <w:r>
        <w:rPr>
          <w:rFonts w:hint="eastAsia" w:ascii="Times New Roman" w:hAnsi="Times New Roman" w:eastAsia="方正小标宋_GBK" w:cs="方正小标宋_GBK"/>
          <w:b w:val="0"/>
          <w:bCs w:val="0"/>
          <w:color w:val="auto"/>
          <w:spacing w:val="0"/>
          <w:w w:val="100"/>
          <w:sz w:val="44"/>
          <w:szCs w:val="44"/>
          <w:highlight w:val="none"/>
          <w:lang w:eastAsia="zh-CN"/>
        </w:rPr>
        <w:t>“</w:t>
      </w:r>
      <w:r>
        <w:rPr>
          <w:rFonts w:hint="eastAsia" w:ascii="Times New Roman" w:hAnsi="Times New Roman" w:eastAsia="方正小标宋_GBK" w:cs="方正小标宋_GBK"/>
          <w:b w:val="0"/>
          <w:bCs w:val="0"/>
          <w:color w:val="auto"/>
          <w:spacing w:val="0"/>
          <w:w w:val="100"/>
          <w:sz w:val="44"/>
          <w:szCs w:val="44"/>
          <w:highlight w:val="none"/>
        </w:rPr>
        <w:t>政务·九小场所安全智管</w:t>
      </w:r>
      <w:r>
        <w:rPr>
          <w:rFonts w:hint="eastAsia" w:ascii="Times New Roman" w:hAnsi="Times New Roman" w:eastAsia="方正小标宋_GBK" w:cs="方正小标宋_GBK"/>
          <w:b w:val="0"/>
          <w:bCs w:val="0"/>
          <w:color w:val="auto"/>
          <w:spacing w:val="0"/>
          <w:w w:val="100"/>
          <w:sz w:val="44"/>
          <w:szCs w:val="44"/>
          <w:highlight w:val="none"/>
          <w:lang w:eastAsia="zh-CN"/>
        </w:rPr>
        <w:t>”</w:t>
      </w:r>
      <w:r>
        <w:rPr>
          <w:rFonts w:hint="eastAsia" w:ascii="Times New Roman" w:hAnsi="Times New Roman" w:eastAsia="方正小标宋_GBK" w:cs="方正小标宋_GBK"/>
          <w:b w:val="0"/>
          <w:bCs w:val="0"/>
          <w:color w:val="auto"/>
          <w:spacing w:val="0"/>
          <w:w w:val="100"/>
          <w:sz w:val="44"/>
          <w:szCs w:val="44"/>
          <w:highlight w:val="none"/>
        </w:rPr>
        <w:t>应用</w:t>
      </w:r>
      <w:r>
        <w:rPr>
          <w:rFonts w:hint="eastAsia" w:ascii="Times New Roman" w:hAnsi="Times New Roman" w:eastAsia="方正小标宋_GBK" w:cs="方正小标宋_GBK"/>
          <w:b w:val="0"/>
          <w:bCs w:val="0"/>
          <w:color w:val="auto"/>
          <w:spacing w:val="0"/>
          <w:w w:val="100"/>
          <w:sz w:val="44"/>
          <w:szCs w:val="44"/>
          <w:highlight w:val="none"/>
          <w:lang w:val="en-US" w:eastAsia="zh-CN"/>
        </w:rPr>
        <w:t>规范化</w:t>
      </w:r>
      <w:r>
        <w:rPr>
          <w:rFonts w:hint="eastAsia" w:ascii="Times New Roman" w:hAnsi="Times New Roman" w:eastAsia="方正小标宋_GBK" w:cs="方正小标宋_GBK"/>
          <w:b w:val="0"/>
          <w:bCs w:val="0"/>
          <w:color w:val="auto"/>
          <w:spacing w:val="0"/>
          <w:w w:val="100"/>
          <w:sz w:val="44"/>
          <w:szCs w:val="44"/>
          <w:highlight w:val="none"/>
          <w:lang w:eastAsia="zh-CN"/>
        </w:rPr>
        <w:t>使用</w:t>
      </w:r>
      <w:r>
        <w:rPr>
          <w:rFonts w:hint="eastAsia" w:ascii="Times New Roman" w:hAnsi="Times New Roman" w:eastAsia="方正小标宋_GBK" w:cs="方正小标宋_GBK"/>
          <w:b w:val="0"/>
          <w:bCs w:val="0"/>
          <w:color w:val="auto"/>
          <w:spacing w:val="0"/>
          <w:w w:val="100"/>
          <w:sz w:val="44"/>
          <w:szCs w:val="44"/>
          <w:highlight w:val="none"/>
          <w:lang w:val="en-US" w:eastAsia="zh-CN"/>
        </w:rPr>
        <w:t>办法</w:t>
      </w:r>
      <w:r>
        <w:rPr>
          <w:rFonts w:hint="eastAsia" w:ascii="Times New Roman" w:hAnsi="Times New Roman" w:eastAsia="方正小标宋_GBK" w:cs="方正小标宋_GBK"/>
          <w:b w:val="0"/>
          <w:bCs w:val="0"/>
          <w:color w:val="auto"/>
          <w:spacing w:val="0"/>
          <w:w w:val="100"/>
          <w:sz w:val="44"/>
          <w:szCs w:val="44"/>
          <w:highlight w:val="none"/>
        </w:rPr>
        <w:t>》的通知</w:t>
      </w:r>
    </w:p>
    <w:p w14:paraId="6E2C9470">
      <w:pPr>
        <w:pStyle w:val="7"/>
        <w:keepNext w:val="0"/>
        <w:keepLines w:val="0"/>
        <w:pageBreakBefore w:val="0"/>
        <w:widowControl w:val="0"/>
        <w:kinsoku/>
        <w:wordWrap/>
        <w:overflowPunct/>
        <w:topLinePunct/>
        <w:autoSpaceDE/>
        <w:autoSpaceDN/>
        <w:bidi w:val="0"/>
        <w:adjustRightInd/>
        <w:snapToGrid/>
        <w:spacing w:line="560" w:lineRule="exact"/>
        <w:ind w:firstLine="422"/>
        <w:textAlignment w:val="auto"/>
        <w:rPr>
          <w:rFonts w:hint="eastAsia" w:ascii="Times New Roman" w:hAnsi="Times New Roman"/>
          <w:b w:val="0"/>
          <w:bCs w:val="0"/>
          <w:color w:val="auto"/>
          <w:spacing w:val="0"/>
          <w:w w:val="100"/>
          <w:highlight w:val="none"/>
        </w:rPr>
      </w:pPr>
    </w:p>
    <w:p w14:paraId="361BA787">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eastAsia="方正仿宋_GBK" w:cs="Times New Roman"/>
          <w:b w:val="0"/>
          <w:bCs w:val="0"/>
          <w:color w:val="auto"/>
          <w:spacing w:val="0"/>
          <w:w w:val="100"/>
          <w:szCs w:val="32"/>
          <w:highlight w:val="none"/>
        </w:rPr>
      </w:pPr>
      <w:r>
        <w:rPr>
          <w:rFonts w:hint="default" w:ascii="Times New Roman" w:hAnsi="Times New Roman" w:eastAsia="方正仿宋_GBK" w:cs="Times New Roman"/>
          <w:b w:val="0"/>
          <w:bCs w:val="0"/>
          <w:color w:val="auto"/>
          <w:spacing w:val="0"/>
          <w:w w:val="100"/>
          <w:szCs w:val="32"/>
          <w:highlight w:val="none"/>
        </w:rPr>
        <w:t>各</w:t>
      </w:r>
      <w:r>
        <w:rPr>
          <w:rFonts w:hint="default" w:ascii="Times New Roman" w:hAnsi="Times New Roman" w:eastAsia="方正仿宋_GBK" w:cs="Times New Roman"/>
          <w:b w:val="0"/>
          <w:bCs w:val="0"/>
          <w:color w:val="auto"/>
          <w:spacing w:val="0"/>
          <w:w w:val="100"/>
          <w:szCs w:val="32"/>
          <w:highlight w:val="none"/>
          <w:lang w:eastAsia="zh-CN"/>
        </w:rPr>
        <w:t>乡镇人民政府，各街道办事处</w:t>
      </w:r>
      <w:r>
        <w:rPr>
          <w:rFonts w:hint="default" w:ascii="Times New Roman" w:hAnsi="Times New Roman" w:eastAsia="方正仿宋_GBK" w:cs="Times New Roman"/>
          <w:b w:val="0"/>
          <w:bCs w:val="0"/>
          <w:color w:val="auto"/>
          <w:spacing w:val="0"/>
          <w:w w:val="100"/>
          <w:szCs w:val="32"/>
          <w:highlight w:val="none"/>
        </w:rPr>
        <w:t>，</w:t>
      </w:r>
      <w:r>
        <w:rPr>
          <w:rFonts w:hint="default" w:ascii="Times New Roman" w:hAnsi="Times New Roman" w:eastAsia="方正仿宋_GBK" w:cs="Times New Roman"/>
          <w:b w:val="0"/>
          <w:bCs w:val="0"/>
          <w:color w:val="auto"/>
          <w:spacing w:val="0"/>
          <w:w w:val="100"/>
          <w:szCs w:val="32"/>
          <w:highlight w:val="none"/>
          <w:lang w:eastAsia="zh-CN"/>
        </w:rPr>
        <w:t>县</w:t>
      </w:r>
      <w:r>
        <w:rPr>
          <w:rFonts w:hint="default" w:ascii="Times New Roman" w:hAnsi="Times New Roman" w:eastAsia="方正仿宋_GBK" w:cs="Times New Roman"/>
          <w:b w:val="0"/>
          <w:bCs w:val="0"/>
          <w:color w:val="auto"/>
          <w:spacing w:val="0"/>
          <w:w w:val="100"/>
          <w:szCs w:val="32"/>
          <w:highlight w:val="none"/>
        </w:rPr>
        <w:t>安委会</w:t>
      </w:r>
      <w:r>
        <w:rPr>
          <w:rFonts w:hint="eastAsia" w:ascii="Times New Roman" w:hAnsi="Times New Roman" w:cs="Times New Roman"/>
          <w:b w:val="0"/>
          <w:bCs w:val="0"/>
          <w:color w:val="auto"/>
          <w:spacing w:val="0"/>
          <w:w w:val="100"/>
          <w:szCs w:val="32"/>
          <w:highlight w:val="none"/>
          <w:lang w:eastAsia="zh-CN"/>
        </w:rPr>
        <w:t>有关</w:t>
      </w:r>
      <w:r>
        <w:rPr>
          <w:rFonts w:hint="default" w:ascii="Times New Roman" w:hAnsi="Times New Roman" w:eastAsia="方正仿宋_GBK" w:cs="Times New Roman"/>
          <w:b w:val="0"/>
          <w:bCs w:val="0"/>
          <w:color w:val="auto"/>
          <w:spacing w:val="0"/>
          <w:w w:val="100"/>
          <w:szCs w:val="32"/>
          <w:highlight w:val="none"/>
        </w:rPr>
        <w:t>成员单位：</w:t>
      </w:r>
    </w:p>
    <w:p w14:paraId="3BFFBA8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w w:val="100"/>
          <w:szCs w:val="32"/>
          <w:highlight w:val="none"/>
        </w:rPr>
      </w:pPr>
      <w:r>
        <w:rPr>
          <w:rFonts w:hint="default" w:ascii="Times New Roman" w:hAnsi="Times New Roman" w:eastAsia="方正仿宋_GBK" w:cs="Times New Roman"/>
          <w:b w:val="0"/>
          <w:bCs w:val="0"/>
          <w:color w:val="auto"/>
          <w:spacing w:val="0"/>
          <w:w w:val="100"/>
          <w:szCs w:val="32"/>
          <w:highlight w:val="none"/>
        </w:rPr>
        <w:t>现将《</w:t>
      </w:r>
      <w:r>
        <w:rPr>
          <w:rFonts w:hint="default" w:ascii="Times New Roman" w:hAnsi="Times New Roman" w:eastAsia="方正仿宋_GBK" w:cs="Times New Roman"/>
          <w:b w:val="0"/>
          <w:bCs w:val="0"/>
          <w:color w:val="auto"/>
          <w:spacing w:val="0"/>
          <w:w w:val="100"/>
          <w:szCs w:val="32"/>
          <w:highlight w:val="none"/>
          <w:lang w:eastAsia="zh-CN"/>
        </w:rPr>
        <w:t>酉阳自治县“</w:t>
      </w:r>
      <w:r>
        <w:rPr>
          <w:rFonts w:hint="default" w:ascii="Times New Roman" w:hAnsi="Times New Roman" w:eastAsia="方正仿宋_GBK" w:cs="Times New Roman"/>
          <w:b w:val="0"/>
          <w:bCs w:val="0"/>
          <w:color w:val="auto"/>
          <w:spacing w:val="0"/>
          <w:w w:val="100"/>
          <w:szCs w:val="32"/>
          <w:highlight w:val="none"/>
        </w:rPr>
        <w:t>政务·九小场所安全智管</w:t>
      </w:r>
      <w:r>
        <w:rPr>
          <w:rFonts w:hint="default" w:ascii="Times New Roman" w:hAnsi="Times New Roman" w:eastAsia="方正仿宋_GBK" w:cs="Times New Roman"/>
          <w:b w:val="0"/>
          <w:bCs w:val="0"/>
          <w:color w:val="auto"/>
          <w:spacing w:val="0"/>
          <w:w w:val="100"/>
          <w:szCs w:val="32"/>
          <w:highlight w:val="none"/>
          <w:lang w:eastAsia="zh-CN"/>
        </w:rPr>
        <w:t>”</w:t>
      </w:r>
      <w:r>
        <w:rPr>
          <w:rFonts w:hint="default" w:ascii="Times New Roman" w:hAnsi="Times New Roman" w:eastAsia="方正仿宋_GBK" w:cs="Times New Roman"/>
          <w:b w:val="0"/>
          <w:bCs w:val="0"/>
          <w:color w:val="auto"/>
          <w:spacing w:val="0"/>
          <w:w w:val="100"/>
          <w:szCs w:val="32"/>
          <w:highlight w:val="none"/>
        </w:rPr>
        <w:t>应用</w:t>
      </w:r>
      <w:r>
        <w:rPr>
          <w:rFonts w:hint="default" w:ascii="Times New Roman" w:hAnsi="Times New Roman" w:eastAsia="方正仿宋_GBK" w:cs="Times New Roman"/>
          <w:b w:val="0"/>
          <w:bCs w:val="0"/>
          <w:color w:val="auto"/>
          <w:spacing w:val="0"/>
          <w:w w:val="100"/>
          <w:szCs w:val="32"/>
          <w:highlight w:val="none"/>
          <w:lang w:val="en-US" w:eastAsia="zh-CN"/>
        </w:rPr>
        <w:t>规范化</w:t>
      </w:r>
      <w:r>
        <w:rPr>
          <w:rFonts w:hint="default" w:ascii="Times New Roman" w:hAnsi="Times New Roman" w:eastAsia="方正仿宋_GBK" w:cs="Times New Roman"/>
          <w:b w:val="0"/>
          <w:bCs w:val="0"/>
          <w:color w:val="auto"/>
          <w:spacing w:val="0"/>
          <w:w w:val="100"/>
          <w:szCs w:val="32"/>
          <w:highlight w:val="none"/>
          <w:lang w:eastAsia="zh-CN"/>
        </w:rPr>
        <w:t>使用</w:t>
      </w:r>
      <w:r>
        <w:rPr>
          <w:rFonts w:hint="default" w:ascii="Times New Roman" w:hAnsi="Times New Roman" w:eastAsia="方正仿宋_GBK" w:cs="Times New Roman"/>
          <w:b w:val="0"/>
          <w:bCs w:val="0"/>
          <w:color w:val="auto"/>
          <w:spacing w:val="0"/>
          <w:w w:val="100"/>
          <w:szCs w:val="32"/>
          <w:highlight w:val="none"/>
          <w:lang w:val="en-US" w:eastAsia="zh-CN"/>
        </w:rPr>
        <w:t>办法</w:t>
      </w:r>
      <w:r>
        <w:rPr>
          <w:rFonts w:hint="default" w:ascii="Times New Roman" w:hAnsi="Times New Roman" w:eastAsia="方正仿宋_GBK" w:cs="Times New Roman"/>
          <w:b w:val="0"/>
          <w:bCs w:val="0"/>
          <w:color w:val="auto"/>
          <w:spacing w:val="0"/>
          <w:w w:val="100"/>
          <w:szCs w:val="32"/>
          <w:highlight w:val="none"/>
        </w:rPr>
        <w:t>》印发给你们，请结合实际，认真贯彻落实。</w:t>
      </w:r>
    </w:p>
    <w:p w14:paraId="3695FFB4">
      <w:pPr>
        <w:keepNext w:val="0"/>
        <w:keepLines w:val="0"/>
        <w:pageBreakBefore w:val="0"/>
        <w:widowControl w:val="0"/>
        <w:kinsoku/>
        <w:wordWrap/>
        <w:overflowPunct/>
        <w:topLinePunct/>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pacing w:val="0"/>
          <w:w w:val="100"/>
          <w:szCs w:val="32"/>
          <w:highlight w:val="none"/>
        </w:rPr>
      </w:pPr>
    </w:p>
    <w:p w14:paraId="49F83B28">
      <w:pPr>
        <w:keepNext w:val="0"/>
        <w:keepLines w:val="0"/>
        <w:pageBreakBefore w:val="0"/>
        <w:widowControl w:val="0"/>
        <w:kinsoku/>
        <w:wordWrap/>
        <w:overflowPunct/>
        <w:topLinePunct/>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pacing w:val="0"/>
          <w:w w:val="100"/>
          <w:szCs w:val="32"/>
          <w:highlight w:val="none"/>
        </w:rPr>
      </w:pPr>
    </w:p>
    <w:p w14:paraId="4892CF43">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cs="Times New Roman"/>
          <w:b w:val="0"/>
          <w:bCs w:val="0"/>
          <w:color w:val="auto"/>
          <w:spacing w:val="0"/>
          <w:w w:val="100"/>
          <w:szCs w:val="32"/>
          <w:highlight w:val="none"/>
          <w:lang w:val="en-US" w:eastAsia="zh-CN"/>
        </w:rPr>
      </w:pPr>
    </w:p>
    <w:p w14:paraId="040FAA67">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default" w:ascii="Times New Roman" w:hAnsi="Times New Roman" w:eastAsia="方正仿宋_GBK" w:cs="Times New Roman"/>
          <w:b w:val="0"/>
          <w:bCs w:val="0"/>
          <w:color w:val="auto"/>
          <w:spacing w:val="0"/>
          <w:w w:val="100"/>
          <w:szCs w:val="32"/>
          <w:highlight w:val="none"/>
        </w:rPr>
      </w:pPr>
      <w:r>
        <w:rPr>
          <w:rFonts w:hint="eastAsia" w:cs="Times New Roman"/>
          <w:b w:val="0"/>
          <w:bCs w:val="0"/>
          <w:color w:val="auto"/>
          <w:spacing w:val="0"/>
          <w:w w:val="100"/>
          <w:szCs w:val="32"/>
          <w:highlight w:val="none"/>
          <w:lang w:val="en-US" w:eastAsia="zh-CN"/>
        </w:rPr>
        <w:t xml:space="preserve">               </w:t>
      </w:r>
      <w:r>
        <w:rPr>
          <w:rFonts w:hint="default" w:ascii="Times New Roman" w:hAnsi="Times New Roman" w:eastAsia="方正仿宋_GBK" w:cs="Times New Roman"/>
          <w:b w:val="0"/>
          <w:bCs w:val="0"/>
          <w:color w:val="auto"/>
          <w:spacing w:val="0"/>
          <w:w w:val="100"/>
          <w:szCs w:val="32"/>
          <w:highlight w:val="none"/>
          <w:lang w:eastAsia="zh-CN"/>
        </w:rPr>
        <w:t>酉阳土家族苗族自治县</w:t>
      </w:r>
      <w:r>
        <w:rPr>
          <w:rFonts w:hint="default" w:ascii="Times New Roman" w:hAnsi="Times New Roman" w:eastAsia="方正仿宋_GBK" w:cs="Times New Roman"/>
          <w:b w:val="0"/>
          <w:bCs w:val="0"/>
          <w:color w:val="auto"/>
          <w:spacing w:val="0"/>
          <w:w w:val="100"/>
          <w:szCs w:val="32"/>
          <w:highlight w:val="none"/>
        </w:rPr>
        <w:t>安全生产委员会</w:t>
      </w:r>
      <w:r>
        <w:rPr>
          <w:rFonts w:hint="default" w:ascii="Times New Roman" w:hAnsi="Times New Roman" w:eastAsia="方正仿宋_GBK" w:cs="Times New Roman"/>
          <w:b w:val="0"/>
          <w:bCs w:val="0"/>
          <w:color w:val="auto"/>
          <w:spacing w:val="0"/>
          <w:w w:val="100"/>
          <w:szCs w:val="32"/>
          <w:highlight w:val="none"/>
          <w:lang w:eastAsia="zh-CN"/>
        </w:rPr>
        <w:t>办公室</w:t>
      </w:r>
    </w:p>
    <w:p w14:paraId="3EF06370">
      <w:pPr>
        <w:keepNext w:val="0"/>
        <w:keepLines w:val="0"/>
        <w:pageBreakBefore w:val="0"/>
        <w:widowControl w:val="0"/>
        <w:kinsoku/>
        <w:wordWrap/>
        <w:overflowPunct/>
        <w:topLinePunct/>
        <w:autoSpaceDE/>
        <w:autoSpaceDN/>
        <w:bidi w:val="0"/>
        <w:adjustRightInd/>
        <w:snapToGrid/>
        <w:spacing w:line="560" w:lineRule="exact"/>
        <w:ind w:right="1280" w:rightChars="400"/>
        <w:jc w:val="right"/>
        <w:textAlignment w:val="auto"/>
        <w:rPr>
          <w:rFonts w:hint="default" w:ascii="Times New Roman" w:hAnsi="Times New Roman" w:eastAsia="方正仿宋_GBK" w:cs="Times New Roman"/>
          <w:b w:val="0"/>
          <w:bCs w:val="0"/>
          <w:color w:val="auto"/>
          <w:spacing w:val="0"/>
          <w:w w:val="100"/>
          <w:szCs w:val="32"/>
          <w:highlight w:val="none"/>
        </w:rPr>
      </w:pPr>
      <w:r>
        <w:rPr>
          <w:rFonts w:hint="default" w:ascii="Times New Roman" w:hAnsi="Times New Roman" w:eastAsia="方正仿宋_GBK" w:cs="Times New Roman"/>
          <w:b w:val="0"/>
          <w:bCs w:val="0"/>
          <w:color w:val="auto"/>
          <w:spacing w:val="0"/>
          <w:w w:val="100"/>
          <w:szCs w:val="32"/>
          <w:highlight w:val="none"/>
        </w:rPr>
        <w:t>202</w:t>
      </w:r>
      <w:r>
        <w:rPr>
          <w:rFonts w:hint="default" w:ascii="Times New Roman" w:hAnsi="Times New Roman" w:eastAsia="方正仿宋_GBK" w:cs="Times New Roman"/>
          <w:b w:val="0"/>
          <w:bCs w:val="0"/>
          <w:color w:val="auto"/>
          <w:spacing w:val="0"/>
          <w:w w:val="100"/>
          <w:szCs w:val="32"/>
          <w:highlight w:val="none"/>
          <w:lang w:val="en-US" w:eastAsia="zh-CN"/>
        </w:rPr>
        <w:t>5</w:t>
      </w:r>
      <w:r>
        <w:rPr>
          <w:rFonts w:hint="default" w:ascii="Times New Roman" w:hAnsi="Times New Roman" w:eastAsia="方正仿宋_GBK" w:cs="Times New Roman"/>
          <w:b w:val="0"/>
          <w:bCs w:val="0"/>
          <w:color w:val="auto"/>
          <w:spacing w:val="0"/>
          <w:w w:val="100"/>
          <w:szCs w:val="32"/>
          <w:highlight w:val="none"/>
        </w:rPr>
        <w:t>年</w:t>
      </w:r>
      <w:r>
        <w:rPr>
          <w:rFonts w:hint="default" w:ascii="Times New Roman" w:hAnsi="Times New Roman" w:eastAsia="方正仿宋_GBK" w:cs="Times New Roman"/>
          <w:b w:val="0"/>
          <w:bCs w:val="0"/>
          <w:color w:val="auto"/>
          <w:spacing w:val="0"/>
          <w:w w:val="100"/>
          <w:szCs w:val="32"/>
          <w:highlight w:val="none"/>
          <w:lang w:val="en-US" w:eastAsia="zh-CN"/>
        </w:rPr>
        <w:t>5</w:t>
      </w:r>
      <w:r>
        <w:rPr>
          <w:rFonts w:hint="default" w:ascii="Times New Roman" w:hAnsi="Times New Roman" w:eastAsia="方正仿宋_GBK" w:cs="Times New Roman"/>
          <w:b w:val="0"/>
          <w:bCs w:val="0"/>
          <w:color w:val="auto"/>
          <w:spacing w:val="0"/>
          <w:w w:val="100"/>
          <w:szCs w:val="32"/>
          <w:highlight w:val="none"/>
        </w:rPr>
        <w:t>月</w:t>
      </w:r>
      <w:r>
        <w:rPr>
          <w:rFonts w:hint="eastAsia" w:cs="Times New Roman"/>
          <w:b w:val="0"/>
          <w:bCs w:val="0"/>
          <w:color w:val="auto"/>
          <w:spacing w:val="0"/>
          <w:w w:val="100"/>
          <w:szCs w:val="32"/>
          <w:highlight w:val="none"/>
          <w:lang w:val="en-US" w:eastAsia="zh-CN"/>
        </w:rPr>
        <w:t>26</w:t>
      </w:r>
      <w:r>
        <w:rPr>
          <w:rFonts w:hint="default" w:ascii="Times New Roman" w:hAnsi="Times New Roman" w:eastAsia="方正仿宋_GBK" w:cs="Times New Roman"/>
          <w:b w:val="0"/>
          <w:bCs w:val="0"/>
          <w:color w:val="auto"/>
          <w:spacing w:val="0"/>
          <w:w w:val="100"/>
          <w:szCs w:val="32"/>
          <w:highlight w:val="none"/>
        </w:rPr>
        <w:t>日</w:t>
      </w:r>
    </w:p>
    <w:p w14:paraId="6295DB67">
      <w:pPr>
        <w:pStyle w:val="3"/>
        <w:rPr>
          <w:rFonts w:hint="default" w:ascii="Times New Roman" w:hAnsi="Times New Roman" w:eastAsia="方正仿宋_GBK" w:cs="Times New Roman"/>
          <w:b w:val="0"/>
          <w:bCs w:val="0"/>
          <w:color w:val="auto"/>
          <w:spacing w:val="0"/>
          <w:w w:val="100"/>
          <w:szCs w:val="32"/>
          <w:highlight w:val="none"/>
        </w:rPr>
      </w:pPr>
    </w:p>
    <w:p w14:paraId="61567F38">
      <w:pPr>
        <w:pStyle w:val="4"/>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14:paraId="71C6137A">
      <w:pPr>
        <w:keepNext w:val="0"/>
        <w:keepLines w:val="0"/>
        <w:pageBreakBefore w:val="0"/>
        <w:widowControl w:val="0"/>
        <w:kinsoku/>
        <w:wordWrap/>
        <w:overflowPunct/>
        <w:topLinePunct/>
        <w:autoSpaceDE/>
        <w:autoSpaceDN/>
        <w:bidi w:val="0"/>
        <w:adjustRightInd/>
        <w:snapToGrid/>
        <w:spacing w:line="560" w:lineRule="exact"/>
        <w:ind w:right="1280" w:rightChars="400"/>
        <w:jc w:val="right"/>
        <w:textAlignment w:val="auto"/>
        <w:rPr>
          <w:rFonts w:hint="eastAsia"/>
          <w:lang w:eastAsia="zh-CN"/>
        </w:rPr>
      </w:pPr>
      <w:r>
        <w:rPr>
          <w:rFonts w:hint="eastAsia" w:ascii="Times New Roman" w:hAnsi="Times New Roman" w:eastAsia="方正小标宋_GBK"/>
          <w:b w:val="0"/>
          <w:bCs w:val="0"/>
          <w:color w:val="auto"/>
          <w:spacing w:val="0"/>
          <w:w w:val="100"/>
          <w:sz w:val="44"/>
          <w:szCs w:val="44"/>
          <w:highlight w:val="none"/>
        </w:rPr>
        <w:br w:type="page"/>
      </w:r>
    </w:p>
    <w:p w14:paraId="3DC8996C">
      <w:pPr>
        <w:keepNext w:val="0"/>
        <w:keepLines w:val="0"/>
        <w:pageBreakBefore w:val="0"/>
        <w:widowControl w:val="0"/>
        <w:kinsoku/>
        <w:wordWrap/>
        <w:overflowPunct/>
        <w:topLinePunct/>
        <w:autoSpaceDE/>
        <w:autoSpaceDN/>
        <w:bidi w:val="0"/>
        <w:adjustRightInd/>
        <w:snapToGrid w:val="0"/>
        <w:spacing w:line="560" w:lineRule="exact"/>
        <w:jc w:val="center"/>
        <w:textAlignment w:val="auto"/>
        <w:rPr>
          <w:rFonts w:hint="eastAsia" w:ascii="Times New Roman" w:hAnsi="Times New Roman" w:eastAsia="方正小标宋_GBK"/>
          <w:b w:val="0"/>
          <w:bCs w:val="0"/>
          <w:color w:val="auto"/>
          <w:spacing w:val="0"/>
          <w:w w:val="100"/>
          <w:sz w:val="44"/>
          <w:szCs w:val="44"/>
          <w:highlight w:val="none"/>
          <w:lang w:eastAsia="zh-CN"/>
        </w:rPr>
      </w:pPr>
      <w:r>
        <w:rPr>
          <w:rFonts w:hint="eastAsia" w:eastAsia="方正小标宋_GBK"/>
          <w:b w:val="0"/>
          <w:bCs w:val="0"/>
          <w:color w:val="auto"/>
          <w:spacing w:val="0"/>
          <w:w w:val="100"/>
          <w:sz w:val="44"/>
          <w:szCs w:val="44"/>
          <w:highlight w:val="none"/>
          <w:lang w:eastAsia="zh-CN"/>
        </w:rPr>
        <w:t>酉阳自治县</w:t>
      </w:r>
      <w:r>
        <w:rPr>
          <w:rFonts w:hint="eastAsia" w:ascii="Times New Roman" w:hAnsi="Times New Roman" w:eastAsia="方正小标宋_GBK"/>
          <w:b w:val="0"/>
          <w:bCs w:val="0"/>
          <w:color w:val="auto"/>
          <w:spacing w:val="0"/>
          <w:w w:val="100"/>
          <w:sz w:val="44"/>
          <w:szCs w:val="44"/>
          <w:highlight w:val="none"/>
          <w:lang w:eastAsia="zh-CN"/>
        </w:rPr>
        <w:t>“政务·九小场所安全智管”</w:t>
      </w:r>
    </w:p>
    <w:p w14:paraId="69D5BA2F">
      <w:pPr>
        <w:keepNext w:val="0"/>
        <w:keepLines w:val="0"/>
        <w:pageBreakBefore w:val="0"/>
        <w:widowControl w:val="0"/>
        <w:kinsoku/>
        <w:wordWrap/>
        <w:overflowPunct/>
        <w:topLinePunct/>
        <w:autoSpaceDE/>
        <w:autoSpaceDN/>
        <w:bidi w:val="0"/>
        <w:adjustRightInd/>
        <w:snapToGrid w:val="0"/>
        <w:spacing w:line="560" w:lineRule="exact"/>
        <w:jc w:val="center"/>
        <w:textAlignment w:val="auto"/>
        <w:rPr>
          <w:rFonts w:hint="eastAsia" w:ascii="Times New Roman" w:hAnsi="Times New Roman" w:eastAsia="方正小标宋_GBK"/>
          <w:b w:val="0"/>
          <w:bCs w:val="0"/>
          <w:color w:val="auto"/>
          <w:spacing w:val="0"/>
          <w:w w:val="100"/>
          <w:sz w:val="44"/>
          <w:szCs w:val="44"/>
          <w:highlight w:val="none"/>
          <w:lang w:eastAsia="zh-CN"/>
        </w:rPr>
      </w:pPr>
      <w:r>
        <w:rPr>
          <w:rFonts w:hint="eastAsia" w:ascii="Times New Roman" w:hAnsi="Times New Roman" w:eastAsia="方正小标宋_GBK"/>
          <w:b w:val="0"/>
          <w:bCs w:val="0"/>
          <w:color w:val="auto"/>
          <w:spacing w:val="0"/>
          <w:w w:val="100"/>
          <w:sz w:val="44"/>
          <w:szCs w:val="44"/>
          <w:highlight w:val="none"/>
          <w:lang w:eastAsia="zh-CN"/>
        </w:rPr>
        <w:t>应用规范化</w:t>
      </w:r>
      <w:r>
        <w:rPr>
          <w:rFonts w:hint="eastAsia" w:eastAsia="方正小标宋_GBK"/>
          <w:b w:val="0"/>
          <w:bCs w:val="0"/>
          <w:color w:val="auto"/>
          <w:spacing w:val="0"/>
          <w:w w:val="100"/>
          <w:sz w:val="44"/>
          <w:szCs w:val="44"/>
          <w:highlight w:val="none"/>
          <w:lang w:eastAsia="zh-CN"/>
        </w:rPr>
        <w:t>使用</w:t>
      </w:r>
      <w:r>
        <w:rPr>
          <w:rFonts w:hint="eastAsia" w:ascii="Times New Roman" w:hAnsi="Times New Roman" w:eastAsia="方正小标宋_GBK"/>
          <w:b w:val="0"/>
          <w:bCs w:val="0"/>
          <w:color w:val="auto"/>
          <w:spacing w:val="0"/>
          <w:w w:val="100"/>
          <w:sz w:val="44"/>
          <w:szCs w:val="44"/>
          <w:highlight w:val="none"/>
          <w:lang w:eastAsia="zh-CN"/>
        </w:rPr>
        <w:t>办法</w:t>
      </w:r>
    </w:p>
    <w:p w14:paraId="7BCD69AE">
      <w:pPr>
        <w:keepNext w:val="0"/>
        <w:keepLines w:val="0"/>
        <w:pageBreakBefore w:val="0"/>
        <w:widowControl w:val="0"/>
        <w:kinsoku/>
        <w:wordWrap/>
        <w:overflowPunct/>
        <w:topLinePunct/>
        <w:autoSpaceDE/>
        <w:autoSpaceDN/>
        <w:bidi w:val="0"/>
        <w:adjustRightInd/>
        <w:snapToGrid/>
        <w:spacing w:line="560" w:lineRule="exact"/>
        <w:jc w:val="both"/>
        <w:textAlignment w:val="auto"/>
        <w:rPr>
          <w:rFonts w:ascii="Times New Roman" w:hAnsi="Times New Roman" w:eastAsia="方正黑体_GBK"/>
          <w:color w:val="auto"/>
          <w:spacing w:val="0"/>
          <w:w w:val="100"/>
          <w:szCs w:val="32"/>
          <w:highlight w:val="none"/>
        </w:rPr>
      </w:pPr>
    </w:p>
    <w:p w14:paraId="345BAAC7">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ascii="Times New Roman" w:hAnsi="Times New Roman"/>
          <w:color w:val="auto"/>
          <w:spacing w:val="0"/>
          <w:w w:val="100"/>
          <w:kern w:val="0"/>
          <w:szCs w:val="32"/>
          <w:highlight w:val="none"/>
        </w:rPr>
      </w:pPr>
      <w:r>
        <w:rPr>
          <w:rFonts w:hint="eastAsia" w:ascii="Times New Roman" w:hAnsi="Times New Roman" w:eastAsia="方正黑体_GBK"/>
          <w:color w:val="auto"/>
          <w:spacing w:val="0"/>
          <w:w w:val="100"/>
          <w:szCs w:val="32"/>
          <w:highlight w:val="none"/>
        </w:rPr>
        <w:t>第一条</w:t>
      </w:r>
      <w:r>
        <w:rPr>
          <w:rFonts w:hint="default" w:ascii="Times New Roman" w:hAnsi="Times New Roman" w:eastAsia="方正黑体_GBK"/>
          <w:color w:val="auto"/>
          <w:spacing w:val="0"/>
          <w:w w:val="100"/>
          <w:szCs w:val="32"/>
          <w:highlight w:val="none"/>
        </w:rPr>
        <w:t xml:space="preserve">  </w:t>
      </w:r>
      <w:r>
        <w:rPr>
          <w:rFonts w:hint="eastAsia" w:ascii="Times New Roman" w:hAnsi="Times New Roman" w:cs="方正仿宋_GBK"/>
          <w:color w:val="auto"/>
          <w:spacing w:val="0"/>
          <w:w w:val="100"/>
          <w:kern w:val="0"/>
          <w:szCs w:val="32"/>
          <w:highlight w:val="none"/>
          <w:lang w:eastAsia="zh-CN"/>
        </w:rPr>
        <w:t>为深入实施数字重庆和数字应急，</w:t>
      </w:r>
      <w:r>
        <w:rPr>
          <w:rFonts w:hint="eastAsia" w:ascii="Times New Roman" w:hAnsi="Times New Roman"/>
          <w:color w:val="auto"/>
          <w:spacing w:val="0"/>
          <w:w w:val="100"/>
          <w:kern w:val="0"/>
          <w:szCs w:val="32"/>
          <w:highlight w:val="none"/>
        </w:rPr>
        <w:t>规范</w:t>
      </w:r>
      <w:r>
        <w:rPr>
          <w:rFonts w:hint="eastAsia" w:ascii="Times New Roman" w:hAnsi="Times New Roman"/>
          <w:color w:val="auto"/>
          <w:spacing w:val="0"/>
          <w:w w:val="100"/>
          <w:kern w:val="0"/>
          <w:szCs w:val="32"/>
          <w:highlight w:val="none"/>
          <w:lang w:eastAsia="zh-CN"/>
        </w:rPr>
        <w:t>“</w:t>
      </w:r>
      <w:r>
        <w:rPr>
          <w:rFonts w:hint="eastAsia" w:ascii="Times New Roman" w:hAnsi="Times New Roman"/>
          <w:color w:val="auto"/>
          <w:spacing w:val="0"/>
          <w:w w:val="100"/>
          <w:kern w:val="0"/>
          <w:szCs w:val="32"/>
          <w:highlight w:val="none"/>
        </w:rPr>
        <w:t>政务·九小场所安全智管</w:t>
      </w:r>
      <w:r>
        <w:rPr>
          <w:rFonts w:hint="eastAsia" w:ascii="Times New Roman" w:hAnsi="Times New Roman"/>
          <w:color w:val="auto"/>
          <w:spacing w:val="0"/>
          <w:w w:val="100"/>
          <w:kern w:val="0"/>
          <w:szCs w:val="32"/>
          <w:highlight w:val="none"/>
          <w:lang w:eastAsia="zh-CN"/>
        </w:rPr>
        <w:t>”</w:t>
      </w:r>
      <w:r>
        <w:rPr>
          <w:rFonts w:hint="eastAsia" w:ascii="Times New Roman" w:hAnsi="Times New Roman"/>
          <w:color w:val="auto"/>
          <w:spacing w:val="0"/>
          <w:w w:val="100"/>
          <w:kern w:val="0"/>
          <w:szCs w:val="32"/>
          <w:highlight w:val="none"/>
        </w:rPr>
        <w:t>应用（以下</w:t>
      </w:r>
      <w:r>
        <w:rPr>
          <w:rFonts w:ascii="Times New Roman" w:hAnsi="Times New Roman"/>
          <w:color w:val="auto"/>
          <w:spacing w:val="0"/>
          <w:w w:val="100"/>
          <w:kern w:val="0"/>
          <w:szCs w:val="32"/>
          <w:highlight w:val="none"/>
        </w:rPr>
        <w:t>简称</w:t>
      </w:r>
      <w:r>
        <w:rPr>
          <w:rFonts w:hint="eastAsia" w:ascii="Times New Roman" w:hAnsi="Times New Roman"/>
          <w:color w:val="auto"/>
          <w:spacing w:val="0"/>
          <w:w w:val="100"/>
          <w:kern w:val="0"/>
          <w:szCs w:val="32"/>
          <w:highlight w:val="none"/>
          <w:lang w:eastAsia="zh-CN"/>
        </w:rPr>
        <w:t>“</w:t>
      </w:r>
      <w:r>
        <w:rPr>
          <w:rFonts w:ascii="Times New Roman" w:hAnsi="Times New Roman"/>
          <w:color w:val="auto"/>
          <w:spacing w:val="0"/>
          <w:w w:val="100"/>
          <w:kern w:val="0"/>
          <w:szCs w:val="32"/>
          <w:highlight w:val="none"/>
        </w:rPr>
        <w:t>应用</w:t>
      </w:r>
      <w:r>
        <w:rPr>
          <w:rFonts w:hint="eastAsia" w:ascii="Times New Roman" w:hAnsi="Times New Roman"/>
          <w:color w:val="auto"/>
          <w:spacing w:val="0"/>
          <w:w w:val="100"/>
          <w:kern w:val="0"/>
          <w:szCs w:val="32"/>
          <w:highlight w:val="none"/>
          <w:lang w:eastAsia="zh-CN"/>
        </w:rPr>
        <w:t>”</w:t>
      </w:r>
      <w:r>
        <w:rPr>
          <w:rFonts w:ascii="Times New Roman" w:hAnsi="Times New Roman"/>
          <w:color w:val="auto"/>
          <w:spacing w:val="0"/>
          <w:w w:val="100"/>
          <w:kern w:val="0"/>
          <w:szCs w:val="32"/>
          <w:highlight w:val="none"/>
        </w:rPr>
        <w:t>）</w:t>
      </w:r>
      <w:r>
        <w:rPr>
          <w:rFonts w:hint="eastAsia" w:ascii="Times New Roman" w:hAnsi="Times New Roman"/>
          <w:color w:val="auto"/>
          <w:spacing w:val="0"/>
          <w:w w:val="100"/>
          <w:kern w:val="0"/>
          <w:szCs w:val="32"/>
          <w:highlight w:val="none"/>
        </w:rPr>
        <w:t>常态化运行</w:t>
      </w:r>
      <w:r>
        <w:rPr>
          <w:rFonts w:ascii="Times New Roman" w:hAnsi="Times New Roman"/>
          <w:color w:val="auto"/>
          <w:spacing w:val="0"/>
          <w:w w:val="100"/>
          <w:kern w:val="0"/>
          <w:szCs w:val="32"/>
          <w:highlight w:val="none"/>
        </w:rPr>
        <w:t>，</w:t>
      </w:r>
      <w:r>
        <w:rPr>
          <w:rFonts w:hint="eastAsia" w:ascii="Times New Roman" w:hAnsi="Times New Roman" w:cs="方正仿宋_GBK"/>
          <w:color w:val="auto"/>
          <w:spacing w:val="0"/>
          <w:w w:val="100"/>
          <w:kern w:val="0"/>
          <w:szCs w:val="32"/>
          <w:highlight w:val="none"/>
          <w:lang w:eastAsia="zh-CN"/>
        </w:rPr>
        <w:t>推动“九小场所”安全生产数字赋能，防范化解群众身边安全隐患，</w:t>
      </w:r>
      <w:r>
        <w:rPr>
          <w:rFonts w:hint="eastAsia" w:ascii="Times New Roman" w:hAnsi="Times New Roman"/>
          <w:color w:val="auto"/>
          <w:spacing w:val="0"/>
          <w:w w:val="100"/>
          <w:kern w:val="0"/>
          <w:szCs w:val="32"/>
          <w:highlight w:val="none"/>
          <w:lang w:eastAsia="zh-CN"/>
        </w:rPr>
        <w:t>防控生产安全事故，</w:t>
      </w:r>
      <w:r>
        <w:rPr>
          <w:rFonts w:ascii="Times New Roman" w:hAnsi="Times New Roman"/>
          <w:color w:val="auto"/>
          <w:spacing w:val="0"/>
          <w:w w:val="100"/>
          <w:kern w:val="0"/>
          <w:szCs w:val="32"/>
          <w:highlight w:val="none"/>
        </w:rPr>
        <w:t>维护群众生命财产安全，</w:t>
      </w:r>
      <w:r>
        <w:rPr>
          <w:rFonts w:hint="eastAsia"/>
          <w:color w:val="auto"/>
          <w:spacing w:val="0"/>
          <w:w w:val="100"/>
          <w:kern w:val="0"/>
          <w:szCs w:val="32"/>
          <w:highlight w:val="none"/>
          <w:lang w:eastAsia="zh-CN"/>
        </w:rPr>
        <w:t>按照</w:t>
      </w:r>
      <w:r>
        <w:rPr>
          <w:rFonts w:hint="eastAsia" w:ascii="Times New Roman" w:hAnsi="Times New Roman"/>
          <w:color w:val="auto"/>
          <w:spacing w:val="0"/>
          <w:w w:val="100"/>
          <w:kern w:val="0"/>
          <w:szCs w:val="32"/>
          <w:highlight w:val="none"/>
        </w:rPr>
        <w:t>《中华人民</w:t>
      </w:r>
      <w:r>
        <w:rPr>
          <w:rFonts w:ascii="Times New Roman" w:hAnsi="Times New Roman"/>
          <w:color w:val="auto"/>
          <w:spacing w:val="0"/>
          <w:w w:val="100"/>
          <w:kern w:val="0"/>
          <w:szCs w:val="32"/>
          <w:highlight w:val="none"/>
        </w:rPr>
        <w:t>共和国安全生产法》《</w:t>
      </w:r>
      <w:r>
        <w:rPr>
          <w:rFonts w:hint="eastAsia" w:ascii="Times New Roman" w:hAnsi="Times New Roman"/>
          <w:color w:val="auto"/>
          <w:spacing w:val="0"/>
          <w:w w:val="100"/>
          <w:kern w:val="0"/>
          <w:szCs w:val="32"/>
          <w:highlight w:val="none"/>
        </w:rPr>
        <w:t>重庆市</w:t>
      </w:r>
      <w:r>
        <w:rPr>
          <w:rFonts w:ascii="Times New Roman" w:hAnsi="Times New Roman"/>
          <w:color w:val="auto"/>
          <w:spacing w:val="0"/>
          <w:w w:val="100"/>
          <w:kern w:val="0"/>
          <w:szCs w:val="32"/>
          <w:highlight w:val="none"/>
        </w:rPr>
        <w:t>安全生产</w:t>
      </w:r>
      <w:r>
        <w:rPr>
          <w:rFonts w:hint="eastAsia" w:ascii="Times New Roman" w:hAnsi="Times New Roman"/>
          <w:color w:val="auto"/>
          <w:spacing w:val="0"/>
          <w:w w:val="100"/>
          <w:kern w:val="0"/>
          <w:szCs w:val="32"/>
          <w:highlight w:val="none"/>
        </w:rPr>
        <w:t>条例</w:t>
      </w:r>
      <w:r>
        <w:rPr>
          <w:rFonts w:ascii="Times New Roman" w:hAnsi="Times New Roman"/>
          <w:color w:val="auto"/>
          <w:spacing w:val="0"/>
          <w:w w:val="100"/>
          <w:kern w:val="0"/>
          <w:szCs w:val="32"/>
          <w:highlight w:val="none"/>
        </w:rPr>
        <w:t>》</w:t>
      </w:r>
      <w:r>
        <w:rPr>
          <w:rFonts w:hint="eastAsia" w:ascii="Times New Roman" w:hAnsi="Times New Roman"/>
          <w:color w:val="auto"/>
          <w:spacing w:val="0"/>
          <w:w w:val="100"/>
          <w:kern w:val="0"/>
          <w:szCs w:val="32"/>
          <w:highlight w:val="none"/>
        </w:rPr>
        <w:t>等</w:t>
      </w:r>
      <w:r>
        <w:rPr>
          <w:rFonts w:ascii="Times New Roman" w:hAnsi="Times New Roman"/>
          <w:color w:val="auto"/>
          <w:spacing w:val="0"/>
          <w:w w:val="100"/>
          <w:kern w:val="0"/>
          <w:szCs w:val="32"/>
          <w:highlight w:val="none"/>
        </w:rPr>
        <w:t>法律法规</w:t>
      </w:r>
      <w:r>
        <w:rPr>
          <w:rFonts w:hint="eastAsia" w:ascii="Times New Roman" w:hAnsi="Times New Roman"/>
          <w:color w:val="auto"/>
          <w:spacing w:val="0"/>
          <w:w w:val="100"/>
          <w:kern w:val="0"/>
          <w:szCs w:val="32"/>
          <w:highlight w:val="none"/>
        </w:rPr>
        <w:t>，</w:t>
      </w:r>
      <w:r>
        <w:rPr>
          <w:rFonts w:hint="eastAsia"/>
          <w:color w:val="auto"/>
          <w:spacing w:val="0"/>
          <w:w w:val="100"/>
          <w:kern w:val="0"/>
          <w:szCs w:val="32"/>
          <w:highlight w:val="none"/>
          <w:lang w:eastAsia="zh-CN"/>
        </w:rPr>
        <w:t>根据《重庆市“政务</w:t>
      </w:r>
      <w:r>
        <w:rPr>
          <w:rFonts w:hint="eastAsia"/>
          <w:color w:val="auto"/>
          <w:spacing w:val="0"/>
          <w:w w:val="100"/>
          <w:kern w:val="0"/>
          <w:szCs w:val="32"/>
          <w:highlight w:val="none"/>
          <w:lang w:val="en-US" w:eastAsia="zh-CN"/>
        </w:rPr>
        <w:t>.九小场所安全智管</w:t>
      </w:r>
      <w:r>
        <w:rPr>
          <w:rFonts w:hint="eastAsia"/>
          <w:color w:val="auto"/>
          <w:spacing w:val="0"/>
          <w:w w:val="100"/>
          <w:kern w:val="0"/>
          <w:szCs w:val="32"/>
          <w:highlight w:val="none"/>
          <w:lang w:eastAsia="zh-CN"/>
        </w:rPr>
        <w:t>”应用规范化使用办法》（渝安办</w:t>
      </w:r>
      <w:r>
        <w:rPr>
          <w:rFonts w:hint="eastAsia" w:ascii="Times New Roman" w:hAnsi="Times New Roman"/>
          <w:b w:val="0"/>
          <w:bCs w:val="0"/>
          <w:color w:val="000000"/>
          <w:spacing w:val="0"/>
          <w:w w:val="100"/>
          <w:szCs w:val="32"/>
        </w:rPr>
        <w:t>〔20</w:t>
      </w:r>
      <w:r>
        <w:rPr>
          <w:rFonts w:hint="eastAsia" w:ascii="Times New Roman" w:hAnsi="Times New Roman"/>
          <w:b w:val="0"/>
          <w:bCs w:val="0"/>
          <w:color w:val="000000"/>
          <w:spacing w:val="0"/>
          <w:w w:val="100"/>
          <w:szCs w:val="32"/>
          <w:lang w:val="en-US" w:eastAsia="zh-CN"/>
        </w:rPr>
        <w:t>25</w:t>
      </w:r>
      <w:r>
        <w:rPr>
          <w:rFonts w:hint="eastAsia" w:ascii="Times New Roman" w:hAnsi="Times New Roman"/>
          <w:b w:val="0"/>
          <w:bCs w:val="0"/>
          <w:color w:val="000000"/>
          <w:spacing w:val="0"/>
          <w:w w:val="100"/>
          <w:szCs w:val="32"/>
        </w:rPr>
        <w:t>〕</w:t>
      </w:r>
      <w:r>
        <w:rPr>
          <w:rFonts w:hint="eastAsia"/>
          <w:b w:val="0"/>
          <w:bCs w:val="0"/>
          <w:color w:val="000000"/>
          <w:spacing w:val="0"/>
          <w:w w:val="100"/>
          <w:szCs w:val="32"/>
          <w:lang w:val="en-US" w:eastAsia="zh-CN"/>
        </w:rPr>
        <w:t>21</w:t>
      </w:r>
      <w:r>
        <w:rPr>
          <w:rFonts w:hint="eastAsia" w:ascii="Times New Roman" w:hAnsi="Times New Roman"/>
          <w:b w:val="0"/>
          <w:bCs w:val="0"/>
          <w:color w:val="000000"/>
          <w:spacing w:val="0"/>
          <w:w w:val="100"/>
          <w:szCs w:val="32"/>
        </w:rPr>
        <w:t>号</w:t>
      </w:r>
      <w:r>
        <w:rPr>
          <w:rFonts w:hint="eastAsia"/>
          <w:color w:val="auto"/>
          <w:spacing w:val="0"/>
          <w:w w:val="100"/>
          <w:kern w:val="0"/>
          <w:szCs w:val="32"/>
          <w:highlight w:val="none"/>
          <w:lang w:eastAsia="zh-CN"/>
        </w:rPr>
        <w:t>），</w:t>
      </w:r>
      <w:r>
        <w:rPr>
          <w:rFonts w:hint="eastAsia" w:ascii="Times New Roman" w:hAnsi="Times New Roman" w:cs="方正仿宋_GBK"/>
          <w:color w:val="auto"/>
          <w:spacing w:val="0"/>
          <w:w w:val="100"/>
          <w:kern w:val="0"/>
          <w:szCs w:val="32"/>
          <w:highlight w:val="none"/>
        </w:rPr>
        <w:t>结合</w:t>
      </w:r>
      <w:r>
        <w:rPr>
          <w:rFonts w:hint="eastAsia" w:cs="方正仿宋_GBK"/>
          <w:color w:val="auto"/>
          <w:spacing w:val="0"/>
          <w:w w:val="100"/>
          <w:kern w:val="0"/>
          <w:szCs w:val="32"/>
          <w:highlight w:val="none"/>
          <w:lang w:eastAsia="zh-CN"/>
        </w:rPr>
        <w:t>酉阳</w:t>
      </w:r>
      <w:r>
        <w:rPr>
          <w:rFonts w:hint="eastAsia" w:ascii="Times New Roman" w:hAnsi="Times New Roman" w:cs="方正仿宋_GBK"/>
          <w:color w:val="auto"/>
          <w:spacing w:val="0"/>
          <w:w w:val="100"/>
          <w:kern w:val="0"/>
          <w:szCs w:val="32"/>
          <w:highlight w:val="none"/>
        </w:rPr>
        <w:t>实际</w:t>
      </w:r>
      <w:r>
        <w:rPr>
          <w:rFonts w:ascii="Times New Roman" w:hAnsi="Times New Roman"/>
          <w:color w:val="auto"/>
          <w:spacing w:val="0"/>
          <w:w w:val="100"/>
          <w:kern w:val="0"/>
          <w:szCs w:val="32"/>
          <w:highlight w:val="none"/>
        </w:rPr>
        <w:t>制定本</w:t>
      </w:r>
      <w:r>
        <w:rPr>
          <w:rFonts w:hint="eastAsia" w:ascii="Times New Roman" w:hAnsi="Times New Roman"/>
          <w:color w:val="auto"/>
          <w:spacing w:val="0"/>
          <w:w w:val="100"/>
          <w:kern w:val="0"/>
          <w:szCs w:val="32"/>
          <w:highlight w:val="none"/>
          <w:lang w:eastAsia="zh-CN"/>
        </w:rPr>
        <w:t>办法</w:t>
      </w:r>
      <w:r>
        <w:rPr>
          <w:rFonts w:ascii="Times New Roman" w:hAnsi="Times New Roman"/>
          <w:color w:val="auto"/>
          <w:spacing w:val="0"/>
          <w:w w:val="100"/>
          <w:kern w:val="0"/>
          <w:szCs w:val="32"/>
          <w:highlight w:val="none"/>
        </w:rPr>
        <w:t>。</w:t>
      </w:r>
    </w:p>
    <w:p w14:paraId="6B6DB547">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ascii="Times New Roman" w:hAnsi="Times New Roman"/>
          <w:color w:val="auto"/>
          <w:spacing w:val="0"/>
          <w:w w:val="100"/>
          <w:kern w:val="0"/>
          <w:szCs w:val="32"/>
          <w:highlight w:val="none"/>
        </w:rPr>
      </w:pPr>
      <w:r>
        <w:rPr>
          <w:rFonts w:hint="eastAsia" w:ascii="Times New Roman" w:hAnsi="Times New Roman" w:eastAsia="方正黑体_GBK"/>
          <w:color w:val="auto"/>
          <w:spacing w:val="0"/>
          <w:w w:val="100"/>
          <w:szCs w:val="32"/>
          <w:highlight w:val="none"/>
        </w:rPr>
        <w:t>第</w:t>
      </w:r>
      <w:r>
        <w:rPr>
          <w:rFonts w:hint="eastAsia" w:ascii="Times New Roman" w:hAnsi="Times New Roman" w:eastAsia="方正黑体_GBK"/>
          <w:color w:val="auto"/>
          <w:spacing w:val="0"/>
          <w:w w:val="100"/>
          <w:szCs w:val="32"/>
          <w:highlight w:val="none"/>
          <w:lang w:val="en-US" w:eastAsia="zh-CN"/>
        </w:rPr>
        <w:t>二</w:t>
      </w:r>
      <w:r>
        <w:rPr>
          <w:rFonts w:hint="eastAsia" w:ascii="Times New Roman" w:hAnsi="Times New Roman" w:eastAsia="方正黑体_GBK"/>
          <w:color w:val="auto"/>
          <w:spacing w:val="0"/>
          <w:w w:val="100"/>
          <w:szCs w:val="32"/>
          <w:highlight w:val="none"/>
        </w:rPr>
        <w:t>条</w:t>
      </w:r>
      <w:r>
        <w:rPr>
          <w:rFonts w:hint="default" w:ascii="Times New Roman" w:hAnsi="Times New Roman" w:eastAsia="方正黑体_GBK"/>
          <w:color w:val="auto"/>
          <w:spacing w:val="0"/>
          <w:w w:val="100"/>
          <w:szCs w:val="32"/>
          <w:highlight w:val="none"/>
        </w:rPr>
        <w:t xml:space="preserve">  </w:t>
      </w:r>
      <w:r>
        <w:rPr>
          <w:rFonts w:ascii="Times New Roman" w:hAnsi="Times New Roman"/>
          <w:color w:val="auto"/>
          <w:spacing w:val="0"/>
          <w:w w:val="100"/>
          <w:kern w:val="0"/>
          <w:szCs w:val="32"/>
          <w:highlight w:val="none"/>
        </w:rPr>
        <w:t>本</w:t>
      </w:r>
      <w:r>
        <w:rPr>
          <w:rFonts w:hint="eastAsia" w:ascii="Times New Roman" w:hAnsi="Times New Roman"/>
          <w:color w:val="auto"/>
          <w:spacing w:val="0"/>
          <w:w w:val="100"/>
          <w:kern w:val="0"/>
          <w:szCs w:val="32"/>
          <w:highlight w:val="none"/>
          <w:lang w:eastAsia="zh-CN"/>
        </w:rPr>
        <w:t>办法</w:t>
      </w:r>
      <w:r>
        <w:rPr>
          <w:rFonts w:ascii="Times New Roman" w:hAnsi="Times New Roman"/>
          <w:color w:val="auto"/>
          <w:spacing w:val="0"/>
          <w:w w:val="100"/>
          <w:kern w:val="0"/>
          <w:szCs w:val="32"/>
          <w:highlight w:val="none"/>
        </w:rPr>
        <w:t>适用</w:t>
      </w:r>
      <w:r>
        <w:rPr>
          <w:rFonts w:hint="eastAsia" w:ascii="Times New Roman" w:hAnsi="Times New Roman"/>
          <w:color w:val="auto"/>
          <w:spacing w:val="0"/>
          <w:w w:val="100"/>
          <w:kern w:val="0"/>
          <w:szCs w:val="32"/>
          <w:highlight w:val="none"/>
          <w:lang w:eastAsia="zh-CN"/>
        </w:rPr>
        <w:t>于</w:t>
      </w:r>
      <w:r>
        <w:rPr>
          <w:rFonts w:hint="eastAsia" w:cs="方正仿宋_GBK"/>
          <w:color w:val="auto"/>
          <w:spacing w:val="0"/>
          <w:w w:val="100"/>
          <w:szCs w:val="32"/>
          <w:highlight w:val="none"/>
          <w:lang w:val="en-US" w:eastAsia="zh-CN"/>
        </w:rPr>
        <w:t>全县</w:t>
      </w:r>
      <w:r>
        <w:rPr>
          <w:rFonts w:hint="eastAsia" w:ascii="Times New Roman" w:hAnsi="Times New Roman" w:cs="方正仿宋_GBK"/>
          <w:color w:val="auto"/>
          <w:spacing w:val="0"/>
          <w:w w:val="100"/>
          <w:kern w:val="0"/>
          <w:szCs w:val="32"/>
          <w:highlight w:val="none"/>
          <w:lang w:eastAsia="zh-CN"/>
        </w:rPr>
        <w:t>“</w:t>
      </w:r>
      <w:r>
        <w:rPr>
          <w:rFonts w:hint="eastAsia" w:ascii="Times New Roman" w:hAnsi="Times New Roman" w:cs="方正仿宋_GBK"/>
          <w:color w:val="auto"/>
          <w:spacing w:val="0"/>
          <w:w w:val="100"/>
          <w:kern w:val="0"/>
          <w:szCs w:val="32"/>
          <w:highlight w:val="none"/>
        </w:rPr>
        <w:t>九小</w:t>
      </w:r>
      <w:r>
        <w:rPr>
          <w:rFonts w:hint="eastAsia" w:ascii="Times New Roman" w:hAnsi="Times New Roman"/>
          <w:color w:val="auto"/>
          <w:spacing w:val="0"/>
          <w:w w:val="100"/>
          <w:kern w:val="0"/>
          <w:szCs w:val="32"/>
          <w:highlight w:val="none"/>
        </w:rPr>
        <w:t>场所</w:t>
      </w:r>
      <w:r>
        <w:rPr>
          <w:rFonts w:hint="eastAsia" w:ascii="Times New Roman" w:hAnsi="Times New Roman"/>
          <w:color w:val="auto"/>
          <w:spacing w:val="0"/>
          <w:w w:val="100"/>
          <w:kern w:val="0"/>
          <w:szCs w:val="32"/>
          <w:highlight w:val="none"/>
          <w:lang w:eastAsia="zh-CN"/>
        </w:rPr>
        <w:t>”</w:t>
      </w:r>
      <w:r>
        <w:rPr>
          <w:rFonts w:hint="eastAsia" w:ascii="Times New Roman" w:hAnsi="Times New Roman" w:cs="方正仿宋_GBK"/>
          <w:color w:val="auto"/>
          <w:spacing w:val="0"/>
          <w:w w:val="100"/>
          <w:kern w:val="0"/>
          <w:szCs w:val="32"/>
          <w:highlight w:val="none"/>
        </w:rPr>
        <w:t>安全生产监督管理工作</w:t>
      </w:r>
      <w:r>
        <w:rPr>
          <w:rFonts w:ascii="Times New Roman" w:hAnsi="Times New Roman"/>
          <w:color w:val="auto"/>
          <w:spacing w:val="0"/>
          <w:w w:val="100"/>
          <w:kern w:val="0"/>
          <w:szCs w:val="32"/>
          <w:highlight w:val="none"/>
        </w:rPr>
        <w:t>。</w:t>
      </w:r>
    </w:p>
    <w:p w14:paraId="5DA76E4E">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方正仿宋_GBK"/>
          <w:color w:val="auto"/>
          <w:spacing w:val="0"/>
          <w:w w:val="100"/>
          <w:kern w:val="0"/>
          <w:szCs w:val="32"/>
          <w:highlight w:val="none"/>
          <w:lang w:val="en-US" w:eastAsia="zh-CN"/>
        </w:rPr>
      </w:pPr>
      <w:r>
        <w:rPr>
          <w:rFonts w:hint="eastAsia" w:ascii="Times New Roman" w:hAnsi="Times New Roman"/>
          <w:color w:val="auto"/>
          <w:spacing w:val="0"/>
          <w:w w:val="100"/>
          <w:highlight w:val="none"/>
          <w:lang w:eastAsia="zh-CN"/>
        </w:rPr>
        <w:t>本办法中“</w:t>
      </w:r>
      <w:r>
        <w:rPr>
          <w:rFonts w:hint="eastAsia" w:ascii="Times New Roman" w:hAnsi="Times New Roman"/>
          <w:color w:val="auto"/>
          <w:spacing w:val="0"/>
          <w:w w:val="100"/>
          <w:highlight w:val="none"/>
        </w:rPr>
        <w:t>九小场所</w:t>
      </w:r>
      <w:r>
        <w:rPr>
          <w:rFonts w:hint="eastAsia" w:ascii="Times New Roman" w:hAnsi="Times New Roman"/>
          <w:color w:val="auto"/>
          <w:spacing w:val="0"/>
          <w:w w:val="100"/>
          <w:highlight w:val="none"/>
          <w:lang w:eastAsia="zh-CN"/>
        </w:rPr>
        <w:t>”</w:t>
      </w:r>
      <w:r>
        <w:rPr>
          <w:rFonts w:hint="eastAsia" w:ascii="Times New Roman" w:hAnsi="Times New Roman"/>
          <w:color w:val="auto"/>
          <w:spacing w:val="0"/>
          <w:w w:val="100"/>
          <w:kern w:val="0"/>
          <w:szCs w:val="32"/>
          <w:highlight w:val="none"/>
        </w:rPr>
        <w:t>泛指小规模生产经营场所</w:t>
      </w:r>
      <w:r>
        <w:rPr>
          <w:rFonts w:hint="eastAsia" w:ascii="Times New Roman" w:hAnsi="Times New Roman"/>
          <w:color w:val="auto"/>
          <w:spacing w:val="0"/>
          <w:w w:val="100"/>
          <w:kern w:val="0"/>
          <w:szCs w:val="32"/>
          <w:highlight w:val="none"/>
          <w:lang w:eastAsia="zh-CN"/>
        </w:rPr>
        <w:t>，</w:t>
      </w:r>
      <w:r>
        <w:rPr>
          <w:rFonts w:hint="eastAsia" w:ascii="Times New Roman" w:hAnsi="Times New Roman"/>
          <w:color w:val="auto"/>
          <w:spacing w:val="0"/>
          <w:w w:val="100"/>
          <w:highlight w:val="none"/>
          <w:lang w:eastAsia="zh-CN"/>
        </w:rPr>
        <w:t>包括但不限于</w:t>
      </w:r>
      <w:r>
        <w:rPr>
          <w:rFonts w:hint="eastAsia" w:ascii="Times New Roman" w:hAnsi="Times New Roman"/>
          <w:color w:val="auto"/>
          <w:spacing w:val="0"/>
          <w:w w:val="100"/>
          <w:highlight w:val="none"/>
        </w:rPr>
        <w:t>建筑面积300平方米以下的小商场、额定就餐人数100人以下的小饭店、床位数50张以下的小旅馆，以及小型的公共娱乐</w:t>
      </w:r>
      <w:r>
        <w:rPr>
          <w:rFonts w:hint="eastAsia" w:ascii="Times New Roman" w:hAnsi="Times New Roman"/>
          <w:color w:val="auto"/>
          <w:spacing w:val="0"/>
          <w:w w:val="100"/>
          <w:highlight w:val="none"/>
          <w:lang w:eastAsia="zh-CN"/>
        </w:rPr>
        <w:t>（茶楼、歌舞厅、网吧、游戏厅等）</w:t>
      </w:r>
      <w:r>
        <w:rPr>
          <w:rFonts w:hint="eastAsia" w:ascii="Times New Roman" w:hAnsi="Times New Roman"/>
          <w:color w:val="auto"/>
          <w:spacing w:val="0"/>
          <w:w w:val="100"/>
          <w:highlight w:val="none"/>
        </w:rPr>
        <w:t>、休闲健身</w:t>
      </w:r>
      <w:r>
        <w:rPr>
          <w:rFonts w:hint="eastAsia" w:ascii="Times New Roman" w:hAnsi="Times New Roman"/>
          <w:color w:val="auto"/>
          <w:spacing w:val="0"/>
          <w:w w:val="100"/>
          <w:highlight w:val="none"/>
          <w:lang w:eastAsia="zh-CN"/>
        </w:rPr>
        <w:t>（美容、</w:t>
      </w:r>
      <w:r>
        <w:rPr>
          <w:rFonts w:hint="eastAsia" w:ascii="Times New Roman" w:hAnsi="Times New Roman"/>
          <w:color w:val="auto"/>
          <w:spacing w:val="0"/>
          <w:w w:val="100"/>
          <w:kern w:val="0"/>
          <w:szCs w:val="32"/>
          <w:highlight w:val="none"/>
        </w:rPr>
        <w:t>洗浴场所</w:t>
      </w:r>
      <w:r>
        <w:rPr>
          <w:rFonts w:hint="eastAsia" w:ascii="Times New Roman" w:hAnsi="Times New Roman"/>
          <w:color w:val="auto"/>
          <w:spacing w:val="0"/>
          <w:w w:val="100"/>
          <w:kern w:val="0"/>
          <w:szCs w:val="32"/>
          <w:highlight w:val="none"/>
          <w:lang w:eastAsia="zh-CN"/>
        </w:rPr>
        <w:t>等）</w:t>
      </w:r>
      <w:r>
        <w:rPr>
          <w:rFonts w:hint="eastAsia" w:ascii="Times New Roman" w:hAnsi="Times New Roman"/>
          <w:color w:val="auto"/>
          <w:spacing w:val="0"/>
          <w:w w:val="100"/>
          <w:highlight w:val="none"/>
        </w:rPr>
        <w:t>、医疗、教学、生产加工、易燃易爆危险物品销售储存等场所。其行业分类会随着新的业态发展和分工的细化而变化</w:t>
      </w:r>
      <w:r>
        <w:rPr>
          <w:rFonts w:hint="eastAsia" w:ascii="Times New Roman" w:hAnsi="Times New Roman"/>
          <w:color w:val="auto"/>
          <w:spacing w:val="0"/>
          <w:w w:val="100"/>
          <w:highlight w:val="none"/>
          <w:lang w:eastAsia="zh-CN"/>
        </w:rPr>
        <w:t>。</w:t>
      </w:r>
    </w:p>
    <w:p w14:paraId="754EE6F7">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ascii="Times New Roman" w:hAnsi="Times New Roman" w:cs="方正仿宋_GBK"/>
          <w:color w:val="auto"/>
          <w:spacing w:val="0"/>
          <w:w w:val="100"/>
          <w:kern w:val="0"/>
          <w:szCs w:val="32"/>
          <w:highlight w:val="none"/>
        </w:rPr>
      </w:pPr>
      <w:r>
        <w:rPr>
          <w:rFonts w:hint="eastAsia" w:ascii="Times New Roman" w:hAnsi="Times New Roman" w:eastAsia="方正黑体_GBK"/>
          <w:color w:val="auto"/>
          <w:spacing w:val="0"/>
          <w:w w:val="100"/>
          <w:szCs w:val="32"/>
          <w:highlight w:val="none"/>
        </w:rPr>
        <w:t>第</w:t>
      </w:r>
      <w:r>
        <w:rPr>
          <w:rFonts w:hint="eastAsia" w:ascii="Times New Roman" w:hAnsi="Times New Roman" w:eastAsia="方正黑体_GBK"/>
          <w:color w:val="auto"/>
          <w:spacing w:val="0"/>
          <w:w w:val="100"/>
          <w:szCs w:val="32"/>
          <w:highlight w:val="none"/>
          <w:lang w:val="en-US" w:eastAsia="zh-CN"/>
        </w:rPr>
        <w:t>三</w:t>
      </w:r>
      <w:r>
        <w:rPr>
          <w:rFonts w:hint="eastAsia" w:ascii="Times New Roman" w:hAnsi="Times New Roman" w:eastAsia="方正黑体_GBK"/>
          <w:color w:val="auto"/>
          <w:spacing w:val="0"/>
          <w:w w:val="100"/>
          <w:szCs w:val="32"/>
          <w:highlight w:val="none"/>
        </w:rPr>
        <w:t>条</w:t>
      </w:r>
      <w:r>
        <w:rPr>
          <w:rFonts w:hint="default" w:ascii="Times New Roman" w:hAnsi="Times New Roman" w:eastAsia="方正黑体_GBK"/>
          <w:color w:val="auto"/>
          <w:spacing w:val="0"/>
          <w:w w:val="100"/>
          <w:szCs w:val="32"/>
          <w:highlight w:val="none"/>
        </w:rPr>
        <w:t xml:space="preserve">  </w:t>
      </w:r>
      <w:r>
        <w:rPr>
          <w:rFonts w:hint="eastAsia" w:ascii="方正仿宋_GBK" w:hAnsi="方正仿宋_GBK" w:eastAsia="方正仿宋_GBK" w:cs="方正仿宋_GBK"/>
          <w:color w:val="auto"/>
          <w:spacing w:val="0"/>
          <w:w w:val="100"/>
          <w:kern w:val="0"/>
          <w:szCs w:val="32"/>
          <w:highlight w:val="none"/>
          <w:lang w:eastAsia="zh-CN"/>
        </w:rPr>
        <w:t>“</w:t>
      </w:r>
      <w:r>
        <w:rPr>
          <w:rFonts w:hint="eastAsia" w:ascii="Times New Roman" w:hAnsi="Times New Roman" w:cs="方正仿宋_GBK"/>
          <w:color w:val="auto"/>
          <w:spacing w:val="0"/>
          <w:w w:val="100"/>
          <w:kern w:val="0"/>
          <w:szCs w:val="32"/>
          <w:highlight w:val="none"/>
        </w:rPr>
        <w:t>应用</w:t>
      </w:r>
      <w:r>
        <w:rPr>
          <w:rFonts w:hint="eastAsia" w:ascii="Times New Roman" w:hAnsi="Times New Roman" w:cs="方正仿宋_GBK"/>
          <w:color w:val="auto"/>
          <w:spacing w:val="0"/>
          <w:w w:val="100"/>
          <w:kern w:val="0"/>
          <w:szCs w:val="32"/>
          <w:highlight w:val="none"/>
          <w:lang w:eastAsia="zh-CN"/>
        </w:rPr>
        <w:t>”</w:t>
      </w:r>
      <w:r>
        <w:rPr>
          <w:rFonts w:hint="eastAsia" w:ascii="Times New Roman" w:hAnsi="Times New Roman" w:cs="方正仿宋_GBK"/>
          <w:color w:val="auto"/>
          <w:spacing w:val="0"/>
          <w:w w:val="100"/>
          <w:kern w:val="0"/>
          <w:szCs w:val="32"/>
          <w:highlight w:val="none"/>
        </w:rPr>
        <w:t>日常运行</w:t>
      </w:r>
      <w:r>
        <w:rPr>
          <w:rFonts w:ascii="Times New Roman" w:hAnsi="Times New Roman" w:cs="方正仿宋_GBK"/>
          <w:color w:val="auto"/>
          <w:spacing w:val="0"/>
          <w:w w:val="100"/>
          <w:kern w:val="0"/>
          <w:szCs w:val="32"/>
          <w:highlight w:val="none"/>
        </w:rPr>
        <w:t>管理应</w:t>
      </w:r>
      <w:r>
        <w:rPr>
          <w:rFonts w:hint="eastAsia" w:ascii="Times New Roman" w:hAnsi="Times New Roman" w:cs="方正仿宋_GBK"/>
          <w:color w:val="auto"/>
          <w:spacing w:val="0"/>
          <w:w w:val="100"/>
          <w:kern w:val="0"/>
          <w:szCs w:val="32"/>
          <w:highlight w:val="none"/>
        </w:rPr>
        <w:t>贯彻落实</w:t>
      </w:r>
      <w:r>
        <w:rPr>
          <w:rFonts w:hint="eastAsia" w:ascii="Times New Roman" w:hAnsi="Times New Roman" w:cs="方正仿宋_GBK"/>
          <w:color w:val="auto"/>
          <w:spacing w:val="0"/>
          <w:w w:val="100"/>
          <w:kern w:val="0"/>
          <w:szCs w:val="32"/>
          <w:highlight w:val="none"/>
          <w:lang w:eastAsia="zh-CN"/>
        </w:rPr>
        <w:t>“</w:t>
      </w:r>
      <w:r>
        <w:rPr>
          <w:rFonts w:hint="eastAsia" w:ascii="Times New Roman" w:hAnsi="Times New Roman" w:cs="方正仿宋_GBK"/>
          <w:color w:val="auto"/>
          <w:spacing w:val="0"/>
          <w:w w:val="100"/>
          <w:kern w:val="0"/>
          <w:szCs w:val="32"/>
          <w:highlight w:val="none"/>
        </w:rPr>
        <w:t>安全第一、预防为主、综合治理</w:t>
      </w:r>
      <w:r>
        <w:rPr>
          <w:rFonts w:hint="eastAsia" w:ascii="Times New Roman" w:hAnsi="Times New Roman" w:cs="方正仿宋_GBK"/>
          <w:color w:val="auto"/>
          <w:spacing w:val="0"/>
          <w:w w:val="100"/>
          <w:kern w:val="0"/>
          <w:szCs w:val="32"/>
          <w:highlight w:val="none"/>
          <w:lang w:eastAsia="zh-CN"/>
        </w:rPr>
        <w:t>”</w:t>
      </w:r>
      <w:r>
        <w:rPr>
          <w:rFonts w:hint="eastAsia" w:ascii="Times New Roman" w:hAnsi="Times New Roman" w:cs="方正仿宋_GBK"/>
          <w:color w:val="auto"/>
          <w:spacing w:val="0"/>
          <w:w w:val="100"/>
          <w:kern w:val="0"/>
          <w:szCs w:val="32"/>
          <w:highlight w:val="none"/>
        </w:rPr>
        <w:t>的</w:t>
      </w:r>
      <w:r>
        <w:rPr>
          <w:rFonts w:hint="eastAsia" w:ascii="Times New Roman" w:hAnsi="Times New Roman" w:cs="方正仿宋_GBK"/>
          <w:color w:val="auto"/>
          <w:spacing w:val="0"/>
          <w:w w:val="100"/>
          <w:kern w:val="0"/>
          <w:szCs w:val="32"/>
          <w:highlight w:val="none"/>
          <w:lang w:eastAsia="zh-CN"/>
        </w:rPr>
        <w:t>安全治理</w:t>
      </w:r>
      <w:r>
        <w:rPr>
          <w:rFonts w:hint="eastAsia" w:ascii="Times New Roman" w:hAnsi="Times New Roman" w:cs="方正仿宋_GBK"/>
          <w:color w:val="auto"/>
          <w:spacing w:val="0"/>
          <w:w w:val="100"/>
          <w:kern w:val="0"/>
          <w:szCs w:val="32"/>
          <w:highlight w:val="none"/>
        </w:rPr>
        <w:t>方针，</w:t>
      </w:r>
      <w:r>
        <w:rPr>
          <w:rFonts w:hint="eastAsia" w:ascii="Times New Roman" w:hAnsi="Times New Roman" w:cs="方正仿宋_GBK"/>
          <w:color w:val="auto"/>
          <w:spacing w:val="0"/>
          <w:w w:val="100"/>
          <w:kern w:val="0"/>
          <w:szCs w:val="32"/>
          <w:highlight w:val="none"/>
          <w:lang w:eastAsia="zh-CN"/>
        </w:rPr>
        <w:t>落实“三管三必须”原则，</w:t>
      </w:r>
      <w:r>
        <w:rPr>
          <w:rFonts w:hint="eastAsia" w:ascii="Times New Roman" w:hAnsi="Times New Roman" w:cs="方正仿宋_GBK"/>
          <w:color w:val="auto"/>
          <w:spacing w:val="0"/>
          <w:w w:val="100"/>
          <w:kern w:val="0"/>
          <w:szCs w:val="32"/>
          <w:highlight w:val="none"/>
        </w:rPr>
        <w:t>遵循</w:t>
      </w:r>
      <w:r>
        <w:rPr>
          <w:rFonts w:hint="eastAsia" w:ascii="Times New Roman" w:hAnsi="Times New Roman" w:cs="方正仿宋_GBK"/>
          <w:color w:val="auto"/>
          <w:spacing w:val="0"/>
          <w:w w:val="100"/>
          <w:kern w:val="0"/>
          <w:szCs w:val="32"/>
          <w:highlight w:val="none"/>
          <w:lang w:eastAsia="zh-CN"/>
        </w:rPr>
        <w:t>“</w:t>
      </w:r>
      <w:r>
        <w:rPr>
          <w:rFonts w:hint="eastAsia" w:ascii="Times New Roman" w:hAnsi="Times New Roman" w:cs="方正仿宋_GBK"/>
          <w:color w:val="auto"/>
          <w:spacing w:val="0"/>
          <w:w w:val="100"/>
          <w:kern w:val="0"/>
          <w:szCs w:val="32"/>
          <w:highlight w:val="none"/>
          <w:lang w:val="en-US" w:eastAsia="zh-CN"/>
        </w:rPr>
        <w:t>管大”也要“管小”、</w:t>
      </w:r>
      <w:r>
        <w:rPr>
          <w:rFonts w:ascii="Times New Roman" w:hAnsi="Times New Roman" w:cs="方正仿宋_GBK"/>
          <w:color w:val="auto"/>
          <w:spacing w:val="0"/>
          <w:w w:val="100"/>
          <w:kern w:val="0"/>
          <w:szCs w:val="32"/>
          <w:highlight w:val="none"/>
        </w:rPr>
        <w:t>分级分类</w:t>
      </w:r>
      <w:r>
        <w:rPr>
          <w:rFonts w:hint="eastAsia" w:ascii="Times New Roman" w:hAnsi="Times New Roman" w:cs="方正仿宋_GBK"/>
          <w:color w:val="auto"/>
          <w:spacing w:val="0"/>
          <w:w w:val="100"/>
          <w:kern w:val="0"/>
          <w:szCs w:val="32"/>
          <w:highlight w:val="none"/>
        </w:rPr>
        <w:t>监管</w:t>
      </w:r>
      <w:r>
        <w:rPr>
          <w:rFonts w:ascii="Times New Roman" w:hAnsi="Times New Roman" w:cs="方正仿宋_GBK"/>
          <w:color w:val="auto"/>
          <w:spacing w:val="0"/>
          <w:w w:val="100"/>
          <w:kern w:val="0"/>
          <w:szCs w:val="32"/>
          <w:highlight w:val="none"/>
        </w:rPr>
        <w:t>、</w:t>
      </w:r>
      <w:r>
        <w:rPr>
          <w:rFonts w:hint="eastAsia" w:ascii="Times New Roman" w:hAnsi="Times New Roman" w:cs="方正仿宋_GBK"/>
          <w:color w:val="auto"/>
          <w:spacing w:val="0"/>
          <w:w w:val="100"/>
          <w:kern w:val="0"/>
          <w:szCs w:val="32"/>
          <w:highlight w:val="none"/>
        </w:rPr>
        <w:t>行业</w:t>
      </w:r>
      <w:r>
        <w:rPr>
          <w:rFonts w:hint="eastAsia" w:ascii="Times New Roman" w:hAnsi="Times New Roman" w:cs="方正仿宋_GBK"/>
          <w:color w:val="auto"/>
          <w:spacing w:val="0"/>
          <w:w w:val="100"/>
          <w:kern w:val="0"/>
          <w:szCs w:val="32"/>
          <w:highlight w:val="none"/>
          <w:lang w:eastAsia="zh-CN"/>
        </w:rPr>
        <w:t>指导、</w:t>
      </w:r>
      <w:r>
        <w:rPr>
          <w:rFonts w:hint="eastAsia" w:ascii="Times New Roman" w:hAnsi="Times New Roman" w:cs="方正仿宋_GBK"/>
          <w:color w:val="auto"/>
          <w:spacing w:val="0"/>
          <w:w w:val="100"/>
          <w:kern w:val="0"/>
          <w:szCs w:val="32"/>
          <w:highlight w:val="none"/>
        </w:rPr>
        <w:t>属地</w:t>
      </w:r>
      <w:r>
        <w:rPr>
          <w:rFonts w:hint="eastAsia" w:ascii="Times New Roman" w:hAnsi="Times New Roman" w:cs="方正仿宋_GBK"/>
          <w:color w:val="auto"/>
          <w:spacing w:val="0"/>
          <w:w w:val="100"/>
          <w:kern w:val="0"/>
          <w:szCs w:val="32"/>
          <w:highlight w:val="none"/>
          <w:lang w:eastAsia="zh-CN"/>
        </w:rPr>
        <w:t>负责、</w:t>
      </w:r>
      <w:r>
        <w:rPr>
          <w:rFonts w:ascii="Times New Roman" w:hAnsi="Times New Roman" w:cs="方正仿宋_GBK"/>
          <w:color w:val="auto"/>
          <w:spacing w:val="0"/>
          <w:w w:val="100"/>
          <w:kern w:val="0"/>
          <w:szCs w:val="32"/>
          <w:highlight w:val="none"/>
        </w:rPr>
        <w:t>因地制宜的</w:t>
      </w:r>
      <w:r>
        <w:rPr>
          <w:rFonts w:hint="eastAsia" w:ascii="Times New Roman" w:hAnsi="Times New Roman" w:cs="方正仿宋_GBK"/>
          <w:color w:val="auto"/>
          <w:spacing w:val="0"/>
          <w:w w:val="100"/>
          <w:kern w:val="0"/>
          <w:szCs w:val="32"/>
          <w:highlight w:val="none"/>
        </w:rPr>
        <w:t>基本</w:t>
      </w:r>
      <w:r>
        <w:rPr>
          <w:rFonts w:ascii="Times New Roman" w:hAnsi="Times New Roman" w:cs="方正仿宋_GBK"/>
          <w:color w:val="auto"/>
          <w:spacing w:val="0"/>
          <w:w w:val="100"/>
          <w:kern w:val="0"/>
          <w:szCs w:val="32"/>
          <w:highlight w:val="none"/>
        </w:rPr>
        <w:t>原则</w:t>
      </w:r>
      <w:r>
        <w:rPr>
          <w:rFonts w:hint="eastAsia" w:ascii="Times New Roman" w:hAnsi="Times New Roman" w:cs="方正仿宋_GBK"/>
          <w:color w:val="auto"/>
          <w:spacing w:val="0"/>
          <w:w w:val="100"/>
          <w:kern w:val="0"/>
          <w:szCs w:val="32"/>
          <w:highlight w:val="none"/>
        </w:rPr>
        <w:t>。</w:t>
      </w:r>
    </w:p>
    <w:p w14:paraId="0FC28066">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olor w:val="auto"/>
          <w:spacing w:val="0"/>
          <w:w w:val="100"/>
          <w:kern w:val="0"/>
          <w:szCs w:val="32"/>
          <w:highlight w:val="none"/>
          <w:lang w:val="en-US" w:eastAsia="zh-CN"/>
        </w:rPr>
      </w:pPr>
      <w:r>
        <w:rPr>
          <w:rFonts w:hint="eastAsia" w:ascii="Times New Roman" w:hAnsi="Times New Roman" w:eastAsia="方正黑体_GBK"/>
          <w:color w:val="auto"/>
          <w:spacing w:val="0"/>
          <w:w w:val="100"/>
          <w:szCs w:val="32"/>
          <w:highlight w:val="none"/>
        </w:rPr>
        <w:t>第</w:t>
      </w:r>
      <w:r>
        <w:rPr>
          <w:rFonts w:hint="eastAsia" w:ascii="Times New Roman" w:hAnsi="Times New Roman" w:eastAsia="方正黑体_GBK"/>
          <w:color w:val="auto"/>
          <w:spacing w:val="0"/>
          <w:w w:val="100"/>
          <w:szCs w:val="32"/>
          <w:highlight w:val="none"/>
          <w:lang w:eastAsia="zh-CN"/>
        </w:rPr>
        <w:t>四</w:t>
      </w:r>
      <w:r>
        <w:rPr>
          <w:rFonts w:hint="eastAsia" w:ascii="Times New Roman" w:hAnsi="Times New Roman" w:eastAsia="方正黑体_GBK"/>
          <w:color w:val="auto"/>
          <w:spacing w:val="0"/>
          <w:w w:val="100"/>
          <w:szCs w:val="32"/>
          <w:highlight w:val="none"/>
        </w:rPr>
        <w:t>条</w:t>
      </w:r>
      <w:r>
        <w:rPr>
          <w:rFonts w:hint="default" w:ascii="Times New Roman" w:hAnsi="Times New Roman" w:eastAsia="方正黑体_GBK"/>
          <w:color w:val="auto"/>
          <w:spacing w:val="0"/>
          <w:w w:val="100"/>
          <w:szCs w:val="32"/>
          <w:highlight w:val="none"/>
        </w:rPr>
        <w:t xml:space="preserve">  </w:t>
      </w:r>
      <w:r>
        <w:rPr>
          <w:rFonts w:hint="eastAsia" w:ascii="Times New Roman" w:hAnsi="Times New Roman"/>
          <w:color w:val="auto"/>
          <w:spacing w:val="0"/>
          <w:w w:val="100"/>
          <w:kern w:val="0"/>
          <w:szCs w:val="32"/>
          <w:highlight w:val="none"/>
          <w:lang w:val="en-US" w:eastAsia="zh-CN"/>
        </w:rPr>
        <w:t>县安委办</w:t>
      </w:r>
      <w:r>
        <w:rPr>
          <w:rFonts w:hint="eastAsia"/>
          <w:color w:val="auto"/>
          <w:spacing w:val="0"/>
          <w:w w:val="100"/>
          <w:kern w:val="0"/>
          <w:szCs w:val="32"/>
          <w:highlight w:val="none"/>
          <w:lang w:val="en-US" w:eastAsia="zh-CN"/>
        </w:rPr>
        <w:t>负责</w:t>
      </w:r>
      <w:r>
        <w:rPr>
          <w:rFonts w:hint="eastAsia" w:ascii="Times New Roman" w:hAnsi="Times New Roman"/>
          <w:color w:val="auto"/>
          <w:spacing w:val="0"/>
          <w:w w:val="100"/>
          <w:kern w:val="0"/>
          <w:szCs w:val="32"/>
          <w:highlight w:val="none"/>
          <w:lang w:val="en-US" w:eastAsia="zh-CN"/>
        </w:rPr>
        <w:t>协助市安委办依据“数字重庆”和“数字应急”建设整体</w:t>
      </w:r>
      <w:r>
        <w:rPr>
          <w:rFonts w:hint="default" w:ascii="Times New Roman" w:hAnsi="Times New Roman"/>
          <w:color w:val="auto"/>
          <w:spacing w:val="0"/>
          <w:w w:val="100"/>
          <w:kern w:val="0"/>
          <w:szCs w:val="32"/>
          <w:highlight w:val="none"/>
          <w:lang w:val="en-US" w:eastAsia="zh-CN"/>
        </w:rPr>
        <w:t>方案</w:t>
      </w:r>
      <w:r>
        <w:rPr>
          <w:rFonts w:hint="eastAsia" w:ascii="Times New Roman" w:hAnsi="Times New Roman"/>
          <w:color w:val="auto"/>
          <w:spacing w:val="0"/>
          <w:w w:val="100"/>
          <w:kern w:val="0"/>
          <w:szCs w:val="32"/>
          <w:highlight w:val="none"/>
          <w:lang w:val="en-US" w:eastAsia="zh-CN"/>
        </w:rPr>
        <w:t>做好“应用”系统开发、迭代升级、日常维护、运行管理等工作，并具体履行以下职责：</w:t>
      </w:r>
    </w:p>
    <w:p w14:paraId="592E67FE">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olor w:val="auto"/>
          <w:spacing w:val="0"/>
          <w:w w:val="100"/>
          <w:kern w:val="0"/>
          <w:szCs w:val="32"/>
          <w:highlight w:val="none"/>
          <w:lang w:val="en-US" w:eastAsia="zh-CN"/>
        </w:rPr>
      </w:pPr>
      <w:r>
        <w:rPr>
          <w:rFonts w:hint="eastAsia" w:ascii="Times New Roman" w:hAnsi="Times New Roman"/>
          <w:color w:val="auto"/>
          <w:spacing w:val="0"/>
          <w:w w:val="100"/>
          <w:kern w:val="0"/>
          <w:szCs w:val="32"/>
          <w:highlight w:val="none"/>
        </w:rPr>
        <w:t>（一）</w:t>
      </w:r>
      <w:r>
        <w:rPr>
          <w:rFonts w:hint="eastAsia" w:ascii="Times New Roman" w:hAnsi="Times New Roman"/>
          <w:color w:val="auto"/>
          <w:spacing w:val="0"/>
          <w:w w:val="100"/>
          <w:kern w:val="0"/>
          <w:szCs w:val="32"/>
          <w:highlight w:val="none"/>
          <w:lang w:val="en-US" w:eastAsia="zh-CN"/>
        </w:rPr>
        <w:t>按照《中共</w:t>
      </w:r>
      <w:r>
        <w:rPr>
          <w:rFonts w:hint="eastAsia"/>
          <w:color w:val="auto"/>
          <w:spacing w:val="0"/>
          <w:w w:val="100"/>
          <w:kern w:val="0"/>
          <w:szCs w:val="32"/>
          <w:highlight w:val="none"/>
          <w:lang w:val="en-US" w:eastAsia="zh-CN"/>
        </w:rPr>
        <w:t>酉阳土家族苗族自治县</w:t>
      </w:r>
      <w:r>
        <w:rPr>
          <w:rFonts w:hint="eastAsia" w:ascii="Times New Roman" w:hAnsi="Times New Roman"/>
          <w:color w:val="auto"/>
          <w:spacing w:val="0"/>
          <w:w w:val="100"/>
          <w:kern w:val="0"/>
          <w:szCs w:val="32"/>
          <w:highlight w:val="none"/>
          <w:lang w:val="en-US" w:eastAsia="zh-CN"/>
        </w:rPr>
        <w:t xml:space="preserve">委 </w:t>
      </w:r>
      <w:r>
        <w:rPr>
          <w:rFonts w:hint="eastAsia"/>
          <w:color w:val="auto"/>
          <w:spacing w:val="0"/>
          <w:w w:val="100"/>
          <w:kern w:val="0"/>
          <w:szCs w:val="32"/>
          <w:highlight w:val="none"/>
          <w:lang w:val="en-US" w:eastAsia="zh-CN"/>
        </w:rPr>
        <w:t>酉阳土家族苗族自治县</w:t>
      </w:r>
      <w:r>
        <w:rPr>
          <w:rFonts w:hint="eastAsia" w:ascii="Times New Roman" w:hAnsi="Times New Roman"/>
          <w:color w:val="auto"/>
          <w:spacing w:val="0"/>
          <w:w w:val="100"/>
          <w:kern w:val="0"/>
          <w:szCs w:val="32"/>
          <w:highlight w:val="none"/>
          <w:lang w:val="en-US" w:eastAsia="zh-CN"/>
        </w:rPr>
        <w:t>人民政府关于推进安全生产领域改革发展的实施意见》（</w:t>
      </w:r>
      <w:r>
        <w:rPr>
          <w:rFonts w:hint="eastAsia"/>
          <w:color w:val="auto"/>
          <w:spacing w:val="0"/>
          <w:w w:val="100"/>
          <w:kern w:val="0"/>
          <w:szCs w:val="32"/>
          <w:highlight w:val="none"/>
          <w:lang w:val="en-US" w:eastAsia="zh-CN"/>
        </w:rPr>
        <w:t>酉阳</w:t>
      </w:r>
      <w:r>
        <w:rPr>
          <w:rFonts w:hint="eastAsia" w:ascii="Times New Roman" w:hAnsi="Times New Roman"/>
          <w:color w:val="auto"/>
          <w:spacing w:val="0"/>
          <w:w w:val="100"/>
          <w:kern w:val="0"/>
          <w:szCs w:val="32"/>
          <w:highlight w:val="none"/>
          <w:lang w:val="en-US" w:eastAsia="zh-CN"/>
        </w:rPr>
        <w:t>委发〔201</w:t>
      </w:r>
      <w:r>
        <w:rPr>
          <w:rFonts w:hint="eastAsia"/>
          <w:color w:val="auto"/>
          <w:spacing w:val="0"/>
          <w:w w:val="100"/>
          <w:kern w:val="0"/>
          <w:szCs w:val="32"/>
          <w:highlight w:val="none"/>
          <w:lang w:val="en-US" w:eastAsia="zh-CN"/>
        </w:rPr>
        <w:t>8</w:t>
      </w:r>
      <w:r>
        <w:rPr>
          <w:rFonts w:hint="eastAsia" w:ascii="Times New Roman" w:hAnsi="Times New Roman"/>
          <w:color w:val="auto"/>
          <w:spacing w:val="0"/>
          <w:w w:val="100"/>
          <w:kern w:val="0"/>
          <w:szCs w:val="32"/>
          <w:highlight w:val="none"/>
          <w:lang w:val="en-US" w:eastAsia="zh-CN"/>
        </w:rPr>
        <w:t>〕</w:t>
      </w:r>
      <w:r>
        <w:rPr>
          <w:rFonts w:hint="eastAsia"/>
          <w:color w:val="auto"/>
          <w:spacing w:val="0"/>
          <w:w w:val="100"/>
          <w:kern w:val="0"/>
          <w:szCs w:val="32"/>
          <w:highlight w:val="none"/>
          <w:lang w:val="en-US" w:eastAsia="zh-CN"/>
        </w:rPr>
        <w:t>4</w:t>
      </w:r>
      <w:r>
        <w:rPr>
          <w:rFonts w:hint="eastAsia" w:ascii="Times New Roman" w:hAnsi="Times New Roman"/>
          <w:color w:val="auto"/>
          <w:spacing w:val="0"/>
          <w:w w:val="100"/>
          <w:kern w:val="0"/>
          <w:szCs w:val="32"/>
          <w:highlight w:val="none"/>
          <w:lang w:val="en-US" w:eastAsia="zh-CN"/>
        </w:rPr>
        <w:t>号）、《</w:t>
      </w:r>
      <w:r>
        <w:rPr>
          <w:rFonts w:hint="eastAsia"/>
          <w:color w:val="auto"/>
          <w:spacing w:val="0"/>
          <w:w w:val="100"/>
          <w:kern w:val="0"/>
          <w:szCs w:val="32"/>
          <w:highlight w:val="none"/>
          <w:lang w:val="en-US" w:eastAsia="zh-CN"/>
        </w:rPr>
        <w:t>酉阳土家族苗族自治县</w:t>
      </w:r>
      <w:r>
        <w:rPr>
          <w:rFonts w:hint="eastAsia" w:ascii="Times New Roman" w:hAnsi="Times New Roman"/>
          <w:color w:val="auto"/>
          <w:spacing w:val="0"/>
          <w:w w:val="100"/>
          <w:kern w:val="0"/>
          <w:szCs w:val="32"/>
          <w:highlight w:val="none"/>
          <w:lang w:val="en-US" w:eastAsia="zh-CN"/>
        </w:rPr>
        <w:t>安全生产委员会关于进一步明确部分重点行业领域安全生产工作任务分工的通知》（</w:t>
      </w:r>
      <w:r>
        <w:rPr>
          <w:rFonts w:hint="eastAsia"/>
          <w:color w:val="auto"/>
          <w:spacing w:val="0"/>
          <w:w w:val="100"/>
          <w:kern w:val="0"/>
          <w:szCs w:val="32"/>
          <w:highlight w:val="none"/>
          <w:lang w:eastAsia="zh-CN"/>
        </w:rPr>
        <w:t>酉阳</w:t>
      </w:r>
      <w:r>
        <w:rPr>
          <w:rFonts w:hint="eastAsia" w:ascii="Times New Roman" w:hAnsi="Times New Roman"/>
          <w:color w:val="auto"/>
          <w:spacing w:val="0"/>
          <w:w w:val="100"/>
          <w:kern w:val="0"/>
          <w:szCs w:val="32"/>
          <w:highlight w:val="none"/>
        </w:rPr>
        <w:t>安委</w:t>
      </w:r>
      <w:r>
        <w:rPr>
          <w:rFonts w:hint="eastAsia"/>
          <w:color w:val="auto"/>
          <w:spacing w:val="0"/>
          <w:w w:val="100"/>
          <w:kern w:val="0"/>
          <w:szCs w:val="32"/>
          <w:highlight w:val="none"/>
          <w:lang w:eastAsia="zh-CN"/>
        </w:rPr>
        <w:t>发</w:t>
      </w:r>
      <w:r>
        <w:rPr>
          <w:rFonts w:hint="eastAsia" w:ascii="Times New Roman" w:hAnsi="Times New Roman"/>
          <w:color w:val="auto"/>
          <w:spacing w:val="0"/>
          <w:w w:val="100"/>
          <w:kern w:val="0"/>
          <w:szCs w:val="32"/>
          <w:highlight w:val="none"/>
        </w:rPr>
        <w:t>〔2021〕</w:t>
      </w:r>
      <w:r>
        <w:rPr>
          <w:rFonts w:hint="eastAsia"/>
          <w:color w:val="auto"/>
          <w:spacing w:val="0"/>
          <w:w w:val="100"/>
          <w:kern w:val="0"/>
          <w:szCs w:val="32"/>
          <w:highlight w:val="none"/>
          <w:lang w:val="en-US" w:eastAsia="zh-CN"/>
        </w:rPr>
        <w:t>23</w:t>
      </w:r>
      <w:r>
        <w:rPr>
          <w:rFonts w:hint="eastAsia" w:ascii="Times New Roman" w:hAnsi="Times New Roman"/>
          <w:color w:val="auto"/>
          <w:spacing w:val="0"/>
          <w:w w:val="100"/>
          <w:kern w:val="0"/>
          <w:szCs w:val="32"/>
          <w:highlight w:val="none"/>
        </w:rPr>
        <w:t>号</w:t>
      </w:r>
      <w:r>
        <w:rPr>
          <w:rFonts w:hint="eastAsia" w:ascii="Times New Roman" w:hAnsi="Times New Roman"/>
          <w:color w:val="auto"/>
          <w:spacing w:val="0"/>
          <w:w w:val="100"/>
          <w:kern w:val="0"/>
          <w:szCs w:val="32"/>
          <w:highlight w:val="none"/>
          <w:lang w:val="en-US" w:eastAsia="zh-CN"/>
        </w:rPr>
        <w:t>）和</w:t>
      </w:r>
      <w:r>
        <w:rPr>
          <w:rFonts w:hint="eastAsia" w:ascii="Times New Roman" w:hAnsi="Times New Roman"/>
          <w:color w:val="auto"/>
          <w:spacing w:val="0"/>
          <w:w w:val="100"/>
          <w:kern w:val="0"/>
          <w:szCs w:val="32"/>
          <w:highlight w:val="none"/>
        </w:rPr>
        <w:t>《</w:t>
      </w:r>
      <w:r>
        <w:rPr>
          <w:rFonts w:hint="eastAsia"/>
          <w:color w:val="auto"/>
          <w:spacing w:val="0"/>
          <w:w w:val="100"/>
          <w:kern w:val="0"/>
          <w:szCs w:val="32"/>
          <w:highlight w:val="none"/>
          <w:lang w:eastAsia="zh-CN"/>
        </w:rPr>
        <w:t>酉阳土家族苗族自治县</w:t>
      </w:r>
      <w:r>
        <w:rPr>
          <w:rFonts w:hint="eastAsia" w:ascii="Times New Roman" w:hAnsi="Times New Roman"/>
          <w:color w:val="auto"/>
          <w:spacing w:val="0"/>
          <w:w w:val="100"/>
          <w:kern w:val="0"/>
          <w:szCs w:val="32"/>
          <w:highlight w:val="none"/>
        </w:rPr>
        <w:t>安全生产委员会关于印发部分行业领域安全生产工作职责的通知》</w:t>
      </w:r>
      <w:r>
        <w:rPr>
          <w:rFonts w:hint="eastAsia" w:ascii="Times New Roman" w:hAnsi="Times New Roman"/>
          <w:color w:val="auto"/>
          <w:spacing w:val="0"/>
          <w:w w:val="100"/>
          <w:kern w:val="0"/>
          <w:szCs w:val="32"/>
          <w:highlight w:val="none"/>
          <w:lang w:eastAsia="zh-CN"/>
        </w:rPr>
        <w:t>（</w:t>
      </w:r>
      <w:r>
        <w:rPr>
          <w:rFonts w:hint="eastAsia"/>
          <w:color w:val="auto"/>
          <w:spacing w:val="0"/>
          <w:w w:val="100"/>
          <w:kern w:val="0"/>
          <w:szCs w:val="32"/>
          <w:highlight w:val="none"/>
          <w:lang w:eastAsia="zh-CN"/>
        </w:rPr>
        <w:t>酉阳</w:t>
      </w:r>
      <w:r>
        <w:rPr>
          <w:rFonts w:hint="eastAsia" w:ascii="Times New Roman" w:hAnsi="Times New Roman"/>
          <w:color w:val="auto"/>
          <w:spacing w:val="0"/>
          <w:w w:val="100"/>
          <w:kern w:val="0"/>
          <w:szCs w:val="32"/>
          <w:highlight w:val="none"/>
        </w:rPr>
        <w:t>安委</w:t>
      </w:r>
      <w:r>
        <w:rPr>
          <w:rFonts w:hint="eastAsia"/>
          <w:color w:val="auto"/>
          <w:spacing w:val="0"/>
          <w:w w:val="100"/>
          <w:kern w:val="0"/>
          <w:szCs w:val="32"/>
          <w:highlight w:val="none"/>
          <w:lang w:eastAsia="zh-CN"/>
        </w:rPr>
        <w:t>发</w:t>
      </w:r>
      <w:r>
        <w:rPr>
          <w:rFonts w:hint="eastAsia" w:ascii="Times New Roman" w:hAnsi="Times New Roman"/>
          <w:color w:val="auto"/>
          <w:spacing w:val="0"/>
          <w:w w:val="100"/>
          <w:kern w:val="0"/>
          <w:szCs w:val="32"/>
          <w:highlight w:val="none"/>
        </w:rPr>
        <w:t>〔2024〕</w:t>
      </w:r>
      <w:r>
        <w:rPr>
          <w:rFonts w:hint="eastAsia"/>
          <w:color w:val="auto"/>
          <w:spacing w:val="0"/>
          <w:w w:val="100"/>
          <w:kern w:val="0"/>
          <w:szCs w:val="32"/>
          <w:highlight w:val="none"/>
          <w:lang w:val="en-US" w:eastAsia="zh-CN"/>
        </w:rPr>
        <w:t>12</w:t>
      </w:r>
      <w:r>
        <w:rPr>
          <w:rFonts w:hint="eastAsia" w:ascii="Times New Roman" w:hAnsi="Times New Roman"/>
          <w:color w:val="auto"/>
          <w:spacing w:val="0"/>
          <w:w w:val="100"/>
          <w:kern w:val="0"/>
          <w:szCs w:val="32"/>
          <w:highlight w:val="none"/>
        </w:rPr>
        <w:t>号</w:t>
      </w:r>
      <w:r>
        <w:rPr>
          <w:rFonts w:hint="eastAsia" w:ascii="Times New Roman" w:hAnsi="Times New Roman"/>
          <w:color w:val="auto"/>
          <w:spacing w:val="0"/>
          <w:w w:val="100"/>
          <w:kern w:val="0"/>
          <w:szCs w:val="32"/>
          <w:highlight w:val="none"/>
          <w:lang w:eastAsia="zh-CN"/>
        </w:rPr>
        <w:t>）等文件要求，并</w:t>
      </w:r>
      <w:r>
        <w:rPr>
          <w:rFonts w:hint="eastAsia" w:ascii="Times New Roman" w:hAnsi="Times New Roman"/>
          <w:color w:val="auto"/>
          <w:spacing w:val="0"/>
          <w:w w:val="100"/>
          <w:kern w:val="0"/>
          <w:szCs w:val="32"/>
          <w:highlight w:val="none"/>
          <w:lang w:val="en-US" w:eastAsia="zh-CN"/>
        </w:rPr>
        <w:t>结合实际适时更新涉及的行业和单位，确保部门职责清晰、分工明确，避免监管空白或重叠。及时开展职责梳理与更新，并及时在“应用”中更新。</w:t>
      </w:r>
    </w:p>
    <w:p w14:paraId="41AFC5D4">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olor w:val="auto"/>
          <w:spacing w:val="0"/>
          <w:w w:val="100"/>
          <w:kern w:val="0"/>
          <w:szCs w:val="32"/>
          <w:highlight w:val="none"/>
          <w:lang w:eastAsia="zh-CN"/>
        </w:rPr>
      </w:pPr>
      <w:r>
        <w:rPr>
          <w:rFonts w:hint="eastAsia" w:ascii="Times New Roman" w:hAnsi="Times New Roman"/>
          <w:color w:val="auto"/>
          <w:spacing w:val="0"/>
          <w:w w:val="100"/>
          <w:kern w:val="0"/>
          <w:szCs w:val="32"/>
          <w:highlight w:val="none"/>
          <w:lang w:eastAsia="zh-CN"/>
        </w:rPr>
        <w:t>（二）定期调度“应用”运行情况，收集、整理运行问题和数据。运用大数据分析技术研判，挖掘潜在风险点和运行规律，为管理优化提供数据支撑。形成数据分析报告，提出改进措施。</w:t>
      </w:r>
    </w:p>
    <w:p w14:paraId="367E937C">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olor w:val="auto"/>
          <w:spacing w:val="0"/>
          <w:w w:val="100"/>
          <w:kern w:val="0"/>
          <w:szCs w:val="32"/>
          <w:highlight w:val="none"/>
          <w:lang w:eastAsia="zh-CN"/>
        </w:rPr>
      </w:pPr>
      <w:r>
        <w:rPr>
          <w:rFonts w:hint="eastAsia" w:ascii="Times New Roman" w:hAnsi="Times New Roman"/>
          <w:color w:val="auto"/>
          <w:spacing w:val="0"/>
          <w:w w:val="100"/>
          <w:kern w:val="0"/>
          <w:szCs w:val="32"/>
          <w:highlight w:val="none"/>
          <w:lang w:eastAsia="zh-CN"/>
        </w:rPr>
        <w:t>（三）结合</w:t>
      </w:r>
      <w:r>
        <w:rPr>
          <w:rFonts w:hint="eastAsia"/>
          <w:color w:val="auto"/>
          <w:spacing w:val="0"/>
          <w:w w:val="100"/>
          <w:kern w:val="0"/>
          <w:szCs w:val="32"/>
          <w:highlight w:val="none"/>
          <w:lang w:eastAsia="zh-CN"/>
        </w:rPr>
        <w:t>县域</w:t>
      </w:r>
      <w:r>
        <w:rPr>
          <w:rFonts w:hint="eastAsia" w:ascii="Times New Roman" w:hAnsi="Times New Roman"/>
          <w:color w:val="auto"/>
          <w:spacing w:val="0"/>
          <w:w w:val="100"/>
          <w:kern w:val="0"/>
          <w:szCs w:val="32"/>
          <w:highlight w:val="none"/>
          <w:lang w:eastAsia="zh-CN"/>
        </w:rPr>
        <w:t>实际，组织制定诸如推广应用、信息共享、绩效考核制度性、机制性文件，保障“应用”规范运行。定期评估和修订，确保其适应性和有效性。</w:t>
      </w:r>
    </w:p>
    <w:p w14:paraId="0EC00805">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olor w:val="000000" w:themeColor="text1"/>
          <w:spacing w:val="0"/>
          <w:w w:val="100"/>
          <w:kern w:val="0"/>
          <w:szCs w:val="32"/>
          <w:highlight w:val="none"/>
          <w14:textFill>
            <w14:solidFill>
              <w14:schemeClr w14:val="tx1"/>
            </w14:solidFill>
          </w14:textFill>
        </w:rPr>
      </w:pPr>
      <w:r>
        <w:rPr>
          <w:rFonts w:hint="eastAsia" w:ascii="Times New Roman" w:hAnsi="Times New Roman"/>
          <w:color w:val="000000" w:themeColor="text1"/>
          <w:spacing w:val="0"/>
          <w:w w:val="100"/>
          <w:kern w:val="0"/>
          <w:szCs w:val="32"/>
          <w:highlight w:val="none"/>
          <w:lang w:eastAsia="zh-CN"/>
          <w14:textFill>
            <w14:solidFill>
              <w14:schemeClr w14:val="tx1"/>
            </w14:solidFill>
          </w14:textFill>
        </w:rPr>
        <w:t>（四）结合督检考工作计划，通过定期检查、随机抽查、专项督查等方式，指导督促责任单位履职。对履职不力单位通报批评并跟踪整改。每年考核评价责任单位履职情况，考核结果纳入年度安全生产考核巡查。</w:t>
      </w:r>
    </w:p>
    <w:p w14:paraId="01E96DC7">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olor w:val="auto"/>
          <w:spacing w:val="0"/>
          <w:w w:val="100"/>
          <w:kern w:val="0"/>
          <w:szCs w:val="32"/>
          <w:highlight w:val="none"/>
        </w:rPr>
      </w:pPr>
      <w:r>
        <w:rPr>
          <w:rFonts w:hint="eastAsia" w:ascii="Times New Roman" w:hAnsi="Times New Roman" w:eastAsia="方正黑体_GBK"/>
          <w:color w:val="auto"/>
          <w:spacing w:val="0"/>
          <w:w w:val="100"/>
          <w:szCs w:val="32"/>
          <w:highlight w:val="none"/>
        </w:rPr>
        <w:t>第</w:t>
      </w:r>
      <w:r>
        <w:rPr>
          <w:rFonts w:hint="eastAsia" w:ascii="Times New Roman" w:hAnsi="Times New Roman" w:eastAsia="方正黑体_GBK"/>
          <w:color w:val="auto"/>
          <w:spacing w:val="0"/>
          <w:w w:val="100"/>
          <w:szCs w:val="32"/>
          <w:highlight w:val="none"/>
          <w:lang w:eastAsia="zh-CN"/>
        </w:rPr>
        <w:t>五</w:t>
      </w:r>
      <w:r>
        <w:rPr>
          <w:rFonts w:hint="eastAsia" w:ascii="Times New Roman" w:hAnsi="Times New Roman" w:eastAsia="方正黑体_GBK"/>
          <w:color w:val="auto"/>
          <w:spacing w:val="0"/>
          <w:w w:val="100"/>
          <w:szCs w:val="32"/>
          <w:highlight w:val="none"/>
        </w:rPr>
        <w:t>条</w:t>
      </w:r>
      <w:r>
        <w:rPr>
          <w:rFonts w:hint="default" w:ascii="Times New Roman" w:hAnsi="Times New Roman" w:eastAsia="方正黑体_GBK"/>
          <w:color w:val="auto"/>
          <w:spacing w:val="0"/>
          <w:w w:val="100"/>
          <w:szCs w:val="32"/>
          <w:highlight w:val="none"/>
        </w:rPr>
        <w:t xml:space="preserve">  </w:t>
      </w:r>
      <w:r>
        <w:rPr>
          <w:rFonts w:hint="eastAsia"/>
          <w:color w:val="auto"/>
          <w:spacing w:val="0"/>
          <w:w w:val="100"/>
          <w:kern w:val="0"/>
          <w:szCs w:val="32"/>
          <w:highlight w:val="none"/>
          <w:lang w:val="en-US" w:eastAsia="zh-CN"/>
        </w:rPr>
        <w:t>县级</w:t>
      </w:r>
      <w:r>
        <w:rPr>
          <w:rFonts w:hint="eastAsia" w:ascii="Times New Roman" w:hAnsi="Times New Roman"/>
          <w:color w:val="auto"/>
          <w:spacing w:val="0"/>
          <w:w w:val="100"/>
          <w:kern w:val="0"/>
          <w:szCs w:val="32"/>
          <w:highlight w:val="none"/>
          <w:lang w:val="en-US" w:eastAsia="zh-CN"/>
        </w:rPr>
        <w:t>各</w:t>
      </w:r>
      <w:r>
        <w:rPr>
          <w:rFonts w:hint="eastAsia"/>
          <w:color w:val="auto"/>
          <w:spacing w:val="0"/>
          <w:w w:val="100"/>
          <w:kern w:val="0"/>
          <w:szCs w:val="32"/>
          <w:highlight w:val="none"/>
          <w:lang w:val="en-US" w:eastAsia="zh-CN"/>
        </w:rPr>
        <w:t>行业</w:t>
      </w:r>
      <w:r>
        <w:rPr>
          <w:rFonts w:hint="eastAsia" w:ascii="Times New Roman" w:hAnsi="Times New Roman"/>
          <w:color w:val="auto"/>
          <w:spacing w:val="0"/>
          <w:w w:val="100"/>
          <w:kern w:val="0"/>
          <w:szCs w:val="32"/>
          <w:highlight w:val="none"/>
          <w:lang w:val="en-US" w:eastAsia="zh-CN"/>
        </w:rPr>
        <w:t>主管部门</w:t>
      </w:r>
      <w:r>
        <w:rPr>
          <w:rFonts w:ascii="Times New Roman" w:hAnsi="Times New Roman"/>
          <w:color w:val="auto"/>
          <w:spacing w:val="0"/>
          <w:w w:val="100"/>
          <w:kern w:val="0"/>
          <w:szCs w:val="32"/>
          <w:highlight w:val="none"/>
        </w:rPr>
        <w:t>具体履行以下工作</w:t>
      </w:r>
      <w:r>
        <w:rPr>
          <w:rFonts w:hint="eastAsia" w:ascii="Times New Roman" w:hAnsi="Times New Roman"/>
          <w:color w:val="auto"/>
          <w:spacing w:val="0"/>
          <w:w w:val="100"/>
          <w:kern w:val="0"/>
          <w:szCs w:val="32"/>
          <w:highlight w:val="none"/>
        </w:rPr>
        <w:t>职责</w:t>
      </w:r>
      <w:r>
        <w:rPr>
          <w:rFonts w:ascii="Times New Roman" w:hAnsi="Times New Roman"/>
          <w:color w:val="auto"/>
          <w:spacing w:val="0"/>
          <w:w w:val="100"/>
          <w:kern w:val="0"/>
          <w:szCs w:val="32"/>
          <w:highlight w:val="none"/>
        </w:rPr>
        <w:t>：</w:t>
      </w:r>
    </w:p>
    <w:p w14:paraId="14805D3C">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pacing w:val="0"/>
          <w:w w:val="100"/>
          <w:szCs w:val="32"/>
          <w:highlight w:val="none"/>
          <w:lang w:eastAsia="zh-CN"/>
        </w:rPr>
      </w:pPr>
      <w:r>
        <w:rPr>
          <w:rFonts w:hint="eastAsia" w:ascii="Times New Roman" w:hAnsi="Times New Roman" w:cs="方正仿宋_GBK"/>
          <w:color w:val="auto"/>
          <w:spacing w:val="0"/>
          <w:w w:val="100"/>
          <w:szCs w:val="32"/>
          <w:highlight w:val="none"/>
          <w:lang w:eastAsia="zh-CN"/>
        </w:rPr>
        <w:t>（一）落实“九小场所”事故（事件）处置及协同处置责任，履行安全生产行业指导、教育培训、督促检查责任。</w:t>
      </w:r>
    </w:p>
    <w:p w14:paraId="31CACC4F">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pacing w:val="0"/>
          <w:w w:val="100"/>
          <w:szCs w:val="32"/>
          <w:highlight w:val="none"/>
          <w:lang w:eastAsia="zh-CN"/>
        </w:rPr>
      </w:pPr>
      <w:r>
        <w:rPr>
          <w:rFonts w:hint="eastAsia" w:ascii="Times New Roman" w:hAnsi="Times New Roman" w:cs="方正仿宋_GBK"/>
          <w:color w:val="auto"/>
          <w:spacing w:val="0"/>
          <w:w w:val="100"/>
          <w:szCs w:val="32"/>
          <w:highlight w:val="none"/>
          <w:lang w:eastAsia="zh-CN"/>
        </w:rPr>
        <w:t>（二）指导各乡镇（街道），开发区、工业园区、港区、风景区等（以下简称乡镇（街道）</w:t>
      </w:r>
      <w:r>
        <w:rPr>
          <w:rFonts w:hint="eastAsia" w:cs="方正仿宋_GBK"/>
          <w:color w:val="auto"/>
          <w:spacing w:val="0"/>
          <w:w w:val="100"/>
          <w:szCs w:val="32"/>
          <w:highlight w:val="none"/>
          <w:lang w:eastAsia="zh-CN"/>
        </w:rPr>
        <w:t>）</w:t>
      </w:r>
      <w:r>
        <w:rPr>
          <w:rFonts w:hint="eastAsia" w:ascii="Times New Roman" w:hAnsi="Times New Roman" w:cs="方正仿宋_GBK"/>
          <w:color w:val="auto"/>
          <w:spacing w:val="0"/>
          <w:w w:val="100"/>
          <w:szCs w:val="32"/>
          <w:highlight w:val="none"/>
          <w:lang w:eastAsia="zh-CN"/>
        </w:rPr>
        <w:t>加强“九小场所”日常监督管理。定期组织对乡镇（街道）工作人员的业务培训，内容包括安全检查要点、隐患排查方法、应急处置流程、“应用”操作使用等。</w:t>
      </w:r>
    </w:p>
    <w:p w14:paraId="14497C41">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pacing w:val="0"/>
          <w:w w:val="100"/>
          <w:szCs w:val="32"/>
          <w:highlight w:val="none"/>
        </w:rPr>
      </w:pPr>
      <w:r>
        <w:rPr>
          <w:rFonts w:hint="eastAsia" w:ascii="Times New Roman" w:hAnsi="Times New Roman" w:eastAsia="方正仿宋_GBK" w:cs="方正仿宋_GBK"/>
          <w:color w:val="auto"/>
          <w:spacing w:val="0"/>
          <w:w w:val="100"/>
          <w:szCs w:val="32"/>
          <w:highlight w:val="none"/>
        </w:rPr>
        <w:t>（三）按照三级治理中心事件流转规则，及时处置</w:t>
      </w:r>
      <w:r>
        <w:rPr>
          <w:rFonts w:hint="eastAsia" w:ascii="Times New Roman" w:hAnsi="Times New Roman" w:cs="方正仿宋_GBK"/>
          <w:color w:val="auto"/>
          <w:spacing w:val="0"/>
          <w:w w:val="100"/>
          <w:szCs w:val="32"/>
          <w:highlight w:val="none"/>
          <w:lang w:eastAsia="zh-CN"/>
        </w:rPr>
        <w:t>乡镇（</w:t>
      </w:r>
      <w:r>
        <w:rPr>
          <w:rFonts w:hint="default" w:ascii="Times New Roman" w:hAnsi="Times New Roman" w:eastAsia="方正仿宋_GBK" w:cs="方正仿宋_GBK"/>
          <w:color w:val="auto"/>
          <w:spacing w:val="0"/>
          <w:w w:val="100"/>
          <w:szCs w:val="32"/>
          <w:highlight w:val="none"/>
        </w:rPr>
        <w:t>街道</w:t>
      </w:r>
      <w:r>
        <w:rPr>
          <w:rFonts w:hint="eastAsia" w:ascii="Times New Roman" w:hAnsi="Times New Roman" w:cs="方正仿宋_GBK"/>
          <w:color w:val="auto"/>
          <w:spacing w:val="0"/>
          <w:w w:val="100"/>
          <w:szCs w:val="32"/>
          <w:highlight w:val="none"/>
          <w:lang w:eastAsia="zh-CN"/>
        </w:rPr>
        <w:t>）上报的</w:t>
      </w:r>
      <w:r>
        <w:rPr>
          <w:rFonts w:hint="eastAsia" w:ascii="Times New Roman" w:hAnsi="Times New Roman" w:eastAsia="方正仿宋_GBK" w:cs="方正仿宋_GBK"/>
          <w:color w:val="auto"/>
          <w:spacing w:val="0"/>
          <w:w w:val="100"/>
          <w:szCs w:val="32"/>
          <w:highlight w:val="none"/>
        </w:rPr>
        <w:t>安全隐患</w:t>
      </w:r>
      <w:r>
        <w:rPr>
          <w:rFonts w:hint="eastAsia" w:ascii="Times New Roman" w:hAnsi="Times New Roman" w:cs="方正仿宋_GBK"/>
          <w:color w:val="auto"/>
          <w:spacing w:val="0"/>
          <w:w w:val="100"/>
          <w:szCs w:val="32"/>
          <w:highlight w:val="none"/>
          <w:lang w:eastAsia="zh-CN"/>
        </w:rPr>
        <w:t>和安全事故</w:t>
      </w:r>
      <w:r>
        <w:rPr>
          <w:rFonts w:hint="eastAsia" w:ascii="Times New Roman" w:hAnsi="Times New Roman" w:eastAsia="方正仿宋_GBK" w:cs="方正仿宋_GBK"/>
          <w:color w:val="auto"/>
          <w:spacing w:val="0"/>
          <w:w w:val="100"/>
          <w:szCs w:val="32"/>
          <w:highlight w:val="none"/>
        </w:rPr>
        <w:t>事件。处置完成后及时反馈至三级治理中心</w:t>
      </w:r>
      <w:r>
        <w:rPr>
          <w:rFonts w:hint="eastAsia" w:ascii="Times New Roman" w:hAnsi="Times New Roman" w:cs="方正仿宋_GBK"/>
          <w:color w:val="auto"/>
          <w:spacing w:val="0"/>
          <w:w w:val="100"/>
          <w:szCs w:val="32"/>
          <w:highlight w:val="none"/>
          <w:lang w:eastAsia="zh-CN"/>
        </w:rPr>
        <w:t>，进行闭环管控</w:t>
      </w:r>
      <w:r>
        <w:rPr>
          <w:rFonts w:hint="eastAsia" w:ascii="Times New Roman" w:hAnsi="Times New Roman" w:eastAsia="方正仿宋_GBK" w:cs="方正仿宋_GBK"/>
          <w:color w:val="auto"/>
          <w:spacing w:val="0"/>
          <w:w w:val="100"/>
          <w:szCs w:val="32"/>
          <w:highlight w:val="none"/>
        </w:rPr>
        <w:t>。</w:t>
      </w:r>
    </w:p>
    <w:p w14:paraId="2BBC8F89">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pacing w:val="0"/>
          <w:w w:val="100"/>
          <w:szCs w:val="32"/>
          <w:highlight w:val="none"/>
        </w:rPr>
      </w:pPr>
      <w:r>
        <w:rPr>
          <w:rFonts w:hint="eastAsia" w:ascii="Times New Roman" w:hAnsi="Times New Roman" w:eastAsia="方正黑体_GBK"/>
          <w:color w:val="auto"/>
          <w:spacing w:val="0"/>
          <w:w w:val="100"/>
          <w:szCs w:val="32"/>
          <w:highlight w:val="none"/>
        </w:rPr>
        <w:t>第</w:t>
      </w:r>
      <w:r>
        <w:rPr>
          <w:rFonts w:hint="eastAsia" w:ascii="Times New Roman" w:hAnsi="Times New Roman" w:eastAsia="方正黑体_GBK"/>
          <w:color w:val="auto"/>
          <w:spacing w:val="0"/>
          <w:w w:val="100"/>
          <w:szCs w:val="32"/>
          <w:highlight w:val="none"/>
          <w:lang w:eastAsia="zh-CN"/>
        </w:rPr>
        <w:t>六</w:t>
      </w:r>
      <w:r>
        <w:rPr>
          <w:rFonts w:hint="eastAsia" w:ascii="Times New Roman" w:hAnsi="Times New Roman" w:eastAsia="方正黑体_GBK"/>
          <w:color w:val="auto"/>
          <w:spacing w:val="0"/>
          <w:w w:val="100"/>
          <w:szCs w:val="32"/>
          <w:highlight w:val="none"/>
        </w:rPr>
        <w:t>条</w:t>
      </w:r>
      <w:r>
        <w:rPr>
          <w:rFonts w:hint="default" w:ascii="Times New Roman" w:hAnsi="Times New Roman" w:eastAsia="方正黑体_GBK"/>
          <w:color w:val="auto"/>
          <w:spacing w:val="0"/>
          <w:w w:val="100"/>
          <w:szCs w:val="32"/>
          <w:highlight w:val="none"/>
        </w:rPr>
        <w:t xml:space="preserve">  </w:t>
      </w:r>
      <w:r>
        <w:rPr>
          <w:rFonts w:hint="eastAsia" w:ascii="Times New Roman" w:hAnsi="Times New Roman" w:cs="方正仿宋_GBK"/>
          <w:color w:val="auto"/>
          <w:spacing w:val="0"/>
          <w:w w:val="100"/>
          <w:szCs w:val="32"/>
          <w:highlight w:val="none"/>
          <w:lang w:eastAsia="zh-CN"/>
        </w:rPr>
        <w:t>各乡镇（</w:t>
      </w:r>
      <w:r>
        <w:rPr>
          <w:rFonts w:hint="default" w:ascii="Times New Roman" w:hAnsi="Times New Roman" w:eastAsia="方正仿宋_GBK" w:cs="方正仿宋_GBK"/>
          <w:color w:val="auto"/>
          <w:spacing w:val="0"/>
          <w:w w:val="100"/>
          <w:szCs w:val="32"/>
          <w:highlight w:val="none"/>
        </w:rPr>
        <w:t>街道</w:t>
      </w:r>
      <w:r>
        <w:rPr>
          <w:rFonts w:hint="eastAsia" w:ascii="Times New Roman" w:hAnsi="Times New Roman" w:cs="方正仿宋_GBK"/>
          <w:color w:val="auto"/>
          <w:spacing w:val="0"/>
          <w:w w:val="100"/>
          <w:szCs w:val="32"/>
          <w:highlight w:val="none"/>
          <w:lang w:eastAsia="zh-CN"/>
        </w:rPr>
        <w:t>）配合县级</w:t>
      </w:r>
      <w:r>
        <w:rPr>
          <w:rFonts w:hint="eastAsia" w:cs="方正仿宋_GBK"/>
          <w:color w:val="auto"/>
          <w:spacing w:val="0"/>
          <w:w w:val="100"/>
          <w:szCs w:val="32"/>
          <w:highlight w:val="none"/>
          <w:lang w:eastAsia="zh-CN"/>
        </w:rPr>
        <w:t>行业主管</w:t>
      </w:r>
      <w:r>
        <w:rPr>
          <w:rFonts w:hint="eastAsia" w:ascii="Times New Roman" w:hAnsi="Times New Roman" w:cs="方正仿宋_GBK"/>
          <w:color w:val="auto"/>
          <w:spacing w:val="0"/>
          <w:w w:val="100"/>
          <w:szCs w:val="32"/>
          <w:highlight w:val="none"/>
          <w:lang w:eastAsia="zh-CN"/>
        </w:rPr>
        <w:t>部门</w:t>
      </w:r>
      <w:r>
        <w:rPr>
          <w:rFonts w:hint="eastAsia" w:ascii="Times New Roman" w:hAnsi="Times New Roman" w:eastAsia="方正仿宋_GBK" w:cs="方正仿宋_GBK"/>
          <w:color w:val="auto"/>
          <w:spacing w:val="0"/>
          <w:w w:val="100"/>
          <w:szCs w:val="32"/>
          <w:highlight w:val="none"/>
        </w:rPr>
        <w:t>落实</w:t>
      </w:r>
      <w:r>
        <w:rPr>
          <w:rFonts w:hint="eastAsia" w:ascii="Times New Roman" w:hAnsi="Times New Roman" w:cs="方正仿宋_GBK"/>
          <w:color w:val="auto"/>
          <w:spacing w:val="0"/>
          <w:w w:val="100"/>
          <w:szCs w:val="32"/>
          <w:highlight w:val="none"/>
          <w:lang w:eastAsia="zh-CN"/>
        </w:rPr>
        <w:t>“</w:t>
      </w:r>
      <w:r>
        <w:rPr>
          <w:rFonts w:hint="eastAsia" w:ascii="Times New Roman" w:hAnsi="Times New Roman" w:eastAsia="方正仿宋_GBK" w:cs="方正仿宋_GBK"/>
          <w:color w:val="auto"/>
          <w:spacing w:val="0"/>
          <w:w w:val="100"/>
          <w:szCs w:val="32"/>
          <w:highlight w:val="none"/>
        </w:rPr>
        <w:t>九小场所</w:t>
      </w:r>
      <w:r>
        <w:rPr>
          <w:rFonts w:hint="eastAsia" w:ascii="Times New Roman" w:hAnsi="Times New Roman" w:cs="方正仿宋_GBK"/>
          <w:color w:val="auto"/>
          <w:spacing w:val="0"/>
          <w:w w:val="100"/>
          <w:szCs w:val="32"/>
          <w:highlight w:val="none"/>
          <w:lang w:eastAsia="zh-CN"/>
        </w:rPr>
        <w:t>”</w:t>
      </w:r>
      <w:r>
        <w:rPr>
          <w:rFonts w:hint="eastAsia" w:ascii="Times New Roman" w:hAnsi="Times New Roman" w:eastAsia="方正仿宋_GBK" w:cs="方正仿宋_GBK"/>
          <w:color w:val="auto"/>
          <w:spacing w:val="0"/>
          <w:w w:val="100"/>
          <w:szCs w:val="32"/>
          <w:highlight w:val="none"/>
        </w:rPr>
        <w:t>属地安全监管责任，</w:t>
      </w:r>
      <w:r>
        <w:rPr>
          <w:rFonts w:hint="eastAsia" w:ascii="Times New Roman" w:hAnsi="Times New Roman" w:eastAsia="方正仿宋_GBK" w:cs="方正仿宋_GBK"/>
          <w:color w:val="auto"/>
          <w:spacing w:val="0"/>
          <w:w w:val="100"/>
          <w:szCs w:val="32"/>
          <w:highlight w:val="none"/>
          <w:lang w:eastAsia="zh-CN"/>
        </w:rPr>
        <w:t>履行</w:t>
      </w:r>
      <w:r>
        <w:rPr>
          <w:rFonts w:hint="eastAsia" w:ascii="Times New Roman" w:hAnsi="Times New Roman" w:eastAsia="方正仿宋_GBK" w:cs="方正仿宋_GBK"/>
          <w:color w:val="auto"/>
          <w:spacing w:val="0"/>
          <w:w w:val="100"/>
          <w:szCs w:val="32"/>
          <w:highlight w:val="none"/>
        </w:rPr>
        <w:t>以下职责：</w:t>
      </w:r>
    </w:p>
    <w:p w14:paraId="3A010717">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s="方正仿宋_GBK"/>
          <w:color w:val="auto"/>
          <w:spacing w:val="0"/>
          <w:w w:val="100"/>
          <w:szCs w:val="32"/>
          <w:highlight w:val="none"/>
          <w:lang w:eastAsia="zh-CN"/>
        </w:rPr>
      </w:pPr>
      <w:r>
        <w:rPr>
          <w:rFonts w:hint="eastAsia" w:ascii="Times New Roman" w:hAnsi="Times New Roman" w:eastAsia="方正仿宋_GBK" w:cs="方正仿宋_GBK"/>
          <w:color w:val="auto"/>
          <w:spacing w:val="0"/>
          <w:w w:val="100"/>
          <w:szCs w:val="32"/>
          <w:highlight w:val="none"/>
        </w:rPr>
        <w:t>（一）按照</w:t>
      </w:r>
      <w:r>
        <w:rPr>
          <w:rFonts w:hint="eastAsia" w:ascii="Times New Roman" w:hAnsi="Times New Roman" w:cs="方正仿宋_GBK"/>
          <w:color w:val="auto"/>
          <w:spacing w:val="0"/>
          <w:w w:val="100"/>
          <w:szCs w:val="32"/>
          <w:highlight w:val="none"/>
          <w:lang w:eastAsia="zh-CN"/>
        </w:rPr>
        <w:t>“</w:t>
      </w:r>
      <w:r>
        <w:rPr>
          <w:rFonts w:hint="eastAsia" w:ascii="Times New Roman" w:hAnsi="Times New Roman" w:eastAsia="方正仿宋_GBK" w:cs="方正仿宋_GBK"/>
          <w:color w:val="auto"/>
          <w:spacing w:val="0"/>
          <w:w w:val="100"/>
          <w:szCs w:val="32"/>
          <w:highlight w:val="none"/>
        </w:rPr>
        <w:t>党政同责，一岗双责</w:t>
      </w:r>
      <w:r>
        <w:rPr>
          <w:rFonts w:hint="eastAsia" w:ascii="Times New Roman" w:hAnsi="Times New Roman" w:eastAsia="方正仿宋_GBK" w:cs="方正仿宋_GBK"/>
          <w:color w:val="auto"/>
          <w:spacing w:val="0"/>
          <w:w w:val="100"/>
          <w:szCs w:val="32"/>
          <w:highlight w:val="none"/>
          <w:lang w:eastAsia="zh-CN"/>
        </w:rPr>
        <w:t>，失职追责</w:t>
      </w:r>
      <w:r>
        <w:rPr>
          <w:rFonts w:hint="eastAsia" w:ascii="Times New Roman" w:hAnsi="Times New Roman" w:cs="方正仿宋_GBK"/>
          <w:color w:val="auto"/>
          <w:spacing w:val="0"/>
          <w:w w:val="100"/>
          <w:szCs w:val="32"/>
          <w:highlight w:val="none"/>
          <w:lang w:eastAsia="zh-CN"/>
        </w:rPr>
        <w:t>”</w:t>
      </w:r>
      <w:r>
        <w:rPr>
          <w:rFonts w:hint="eastAsia" w:ascii="Times New Roman" w:hAnsi="Times New Roman" w:eastAsia="方正仿宋_GBK" w:cs="方正仿宋_GBK"/>
          <w:color w:val="auto"/>
          <w:spacing w:val="0"/>
          <w:w w:val="100"/>
          <w:szCs w:val="32"/>
          <w:highlight w:val="none"/>
        </w:rPr>
        <w:t>和</w:t>
      </w:r>
      <w:r>
        <w:rPr>
          <w:rFonts w:hint="eastAsia" w:ascii="Times New Roman" w:hAnsi="Times New Roman" w:cs="方正仿宋_GBK"/>
          <w:color w:val="auto"/>
          <w:spacing w:val="0"/>
          <w:w w:val="100"/>
          <w:szCs w:val="32"/>
          <w:highlight w:val="none"/>
          <w:lang w:eastAsia="zh-CN"/>
        </w:rPr>
        <w:t>“</w:t>
      </w:r>
      <w:r>
        <w:rPr>
          <w:rFonts w:hint="eastAsia" w:ascii="Times New Roman" w:hAnsi="Times New Roman" w:eastAsia="方正仿宋_GBK" w:cs="方正仿宋_GBK"/>
          <w:color w:val="auto"/>
          <w:spacing w:val="0"/>
          <w:w w:val="100"/>
          <w:szCs w:val="32"/>
          <w:highlight w:val="none"/>
          <w:lang w:eastAsia="zh-CN"/>
        </w:rPr>
        <w:t>三管三必须</w:t>
      </w:r>
      <w:r>
        <w:rPr>
          <w:rFonts w:hint="eastAsia" w:ascii="Times New Roman" w:hAnsi="Times New Roman" w:cs="方正仿宋_GBK"/>
          <w:color w:val="auto"/>
          <w:spacing w:val="0"/>
          <w:w w:val="100"/>
          <w:szCs w:val="32"/>
          <w:highlight w:val="none"/>
          <w:lang w:eastAsia="zh-CN"/>
        </w:rPr>
        <w:t>”</w:t>
      </w:r>
      <w:r>
        <w:rPr>
          <w:rFonts w:hint="eastAsia" w:ascii="Times New Roman" w:hAnsi="Times New Roman" w:eastAsia="方正仿宋_GBK" w:cs="方正仿宋_GBK"/>
          <w:color w:val="auto"/>
          <w:spacing w:val="0"/>
          <w:w w:val="100"/>
          <w:szCs w:val="32"/>
          <w:highlight w:val="none"/>
        </w:rPr>
        <w:t>原则，</w:t>
      </w:r>
      <w:r>
        <w:rPr>
          <w:rFonts w:hint="eastAsia" w:ascii="Times New Roman" w:hAnsi="Times New Roman" w:cs="方正仿宋_GBK"/>
          <w:color w:val="auto"/>
          <w:spacing w:val="0"/>
          <w:w w:val="100"/>
          <w:szCs w:val="32"/>
          <w:highlight w:val="none"/>
          <w:lang w:eastAsia="zh-CN"/>
        </w:rPr>
        <w:t>加强“九小场所”安全生产监管工作，持续推进辖区内“应用”使用工作，</w:t>
      </w:r>
      <w:r>
        <w:rPr>
          <w:rFonts w:hint="eastAsia" w:ascii="Times New Roman" w:hAnsi="Times New Roman" w:eastAsia="方正仿宋_GBK" w:cs="方正仿宋_GBK"/>
          <w:color w:val="auto"/>
          <w:spacing w:val="0"/>
          <w:w w:val="100"/>
          <w:szCs w:val="32"/>
          <w:highlight w:val="none"/>
        </w:rPr>
        <w:t>落实安全生产巡查巡护、隐患排查、信息传递、先期处置、</w:t>
      </w:r>
      <w:r>
        <w:rPr>
          <w:rFonts w:hint="default" w:ascii="Times New Roman" w:hAnsi="Times New Roman" w:cs="方正仿宋_GBK"/>
          <w:color w:val="auto"/>
          <w:spacing w:val="0"/>
          <w:w w:val="100"/>
          <w:szCs w:val="32"/>
          <w:highlight w:val="none"/>
        </w:rPr>
        <w:t>安全</w:t>
      </w:r>
      <w:r>
        <w:rPr>
          <w:rFonts w:hint="eastAsia" w:ascii="Times New Roman" w:hAnsi="Times New Roman" w:eastAsia="方正仿宋_GBK" w:cs="方正仿宋_GBK"/>
          <w:color w:val="auto"/>
          <w:spacing w:val="0"/>
          <w:w w:val="100"/>
          <w:szCs w:val="32"/>
          <w:highlight w:val="none"/>
        </w:rPr>
        <w:t>知识宣传普及等工作</w:t>
      </w:r>
      <w:r>
        <w:rPr>
          <w:rFonts w:hint="eastAsia" w:ascii="Times New Roman" w:hAnsi="Times New Roman" w:cs="方正仿宋_GBK"/>
          <w:color w:val="auto"/>
          <w:spacing w:val="0"/>
          <w:w w:val="100"/>
          <w:szCs w:val="32"/>
          <w:highlight w:val="none"/>
          <w:lang w:eastAsia="zh-CN"/>
        </w:rPr>
        <w:t>。</w:t>
      </w:r>
    </w:p>
    <w:p w14:paraId="095ED830">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color w:val="auto"/>
          <w:spacing w:val="0"/>
          <w:w w:val="100"/>
          <w:kern w:val="0"/>
          <w:szCs w:val="32"/>
          <w:highlight w:val="none"/>
          <w:lang w:val="en-US" w:eastAsia="zh-CN"/>
        </w:rPr>
      </w:pPr>
      <w:r>
        <w:rPr>
          <w:rFonts w:hint="eastAsia" w:ascii="Times New Roman" w:hAnsi="Times New Roman"/>
          <w:color w:val="auto"/>
          <w:spacing w:val="0"/>
          <w:w w:val="100"/>
          <w:kern w:val="0"/>
          <w:szCs w:val="32"/>
          <w:highlight w:val="none"/>
          <w:lang w:val="en-US" w:eastAsia="zh-CN"/>
        </w:rPr>
        <w:t>（二）通过“应用”对辖区内“九小场所”定期进行全面排查，摸清底数，建立信息台账，实施动态监管；</w:t>
      </w:r>
      <w:r>
        <w:rPr>
          <w:rFonts w:hint="eastAsia" w:ascii="Times New Roman" w:hAnsi="Times New Roman"/>
          <w:color w:val="auto"/>
          <w:spacing w:val="0"/>
          <w:w w:val="100"/>
          <w:kern w:val="0"/>
          <w:szCs w:val="32"/>
          <w:highlight w:val="none"/>
          <w:lang w:eastAsia="zh-CN"/>
        </w:rPr>
        <w:t>闭环处置“应用”系统发出的风险预警、问题隐患。</w:t>
      </w:r>
    </w:p>
    <w:p w14:paraId="6FB9FED7">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s="方正仿宋_GBK"/>
          <w:color w:val="auto"/>
          <w:spacing w:val="0"/>
          <w:w w:val="100"/>
          <w:szCs w:val="32"/>
          <w:highlight w:val="none"/>
          <w:lang w:eastAsia="zh-CN"/>
        </w:rPr>
      </w:pPr>
      <w:r>
        <w:rPr>
          <w:rFonts w:hint="eastAsia" w:ascii="Times New Roman" w:hAnsi="Times New Roman" w:cs="方正仿宋_GBK"/>
          <w:color w:val="auto"/>
          <w:spacing w:val="0"/>
          <w:w w:val="100"/>
          <w:szCs w:val="32"/>
          <w:highlight w:val="none"/>
          <w:lang w:eastAsia="zh-CN"/>
        </w:rPr>
        <w:t>（三）落实安全生产宣传教育培训职责，定期和不定期</w:t>
      </w:r>
      <w:r>
        <w:rPr>
          <w:rFonts w:hint="eastAsia" w:ascii="Times New Roman" w:hAnsi="Times New Roman" w:cs="方正仿宋_GBK"/>
          <w:color w:val="auto"/>
          <w:spacing w:val="0"/>
          <w:w w:val="100"/>
          <w:szCs w:val="32"/>
          <w:highlight w:val="none"/>
          <w:lang w:val="en-US" w:eastAsia="zh-CN"/>
        </w:rPr>
        <w:t>通过多种形式开展安全生产宣传教育活动，</w:t>
      </w:r>
      <w:r>
        <w:rPr>
          <w:rFonts w:hint="eastAsia" w:ascii="Times New Roman" w:hAnsi="Times New Roman" w:cs="方正仿宋_GBK"/>
          <w:color w:val="auto"/>
          <w:spacing w:val="0"/>
          <w:w w:val="100"/>
          <w:szCs w:val="32"/>
          <w:highlight w:val="none"/>
          <w:lang w:eastAsia="zh-CN"/>
        </w:rPr>
        <w:t>提升“九小场所”</w:t>
      </w:r>
      <w:r>
        <w:rPr>
          <w:rFonts w:hint="default" w:ascii="Times New Roman" w:hAnsi="Times New Roman" w:cs="方正仿宋_GBK"/>
          <w:color w:val="auto"/>
          <w:spacing w:val="0"/>
          <w:w w:val="100"/>
          <w:szCs w:val="32"/>
          <w:highlight w:val="none"/>
          <w:lang w:eastAsia="zh-CN"/>
        </w:rPr>
        <w:t>经营者</w:t>
      </w:r>
      <w:r>
        <w:rPr>
          <w:rFonts w:hint="eastAsia" w:ascii="Times New Roman" w:hAnsi="Times New Roman" w:cs="方正仿宋_GBK"/>
          <w:color w:val="auto"/>
          <w:spacing w:val="0"/>
          <w:w w:val="100"/>
          <w:szCs w:val="32"/>
          <w:highlight w:val="none"/>
          <w:lang w:eastAsia="zh-CN"/>
        </w:rPr>
        <w:t>安全生产责任意识，发动辖区“九小场所”</w:t>
      </w:r>
      <w:r>
        <w:rPr>
          <w:rFonts w:hint="default" w:ascii="Times New Roman" w:hAnsi="Times New Roman" w:cs="方正仿宋_GBK"/>
          <w:color w:val="auto"/>
          <w:spacing w:val="0"/>
          <w:w w:val="100"/>
          <w:szCs w:val="32"/>
          <w:highlight w:val="none"/>
          <w:lang w:eastAsia="zh-CN"/>
        </w:rPr>
        <w:t>经营者</w:t>
      </w:r>
      <w:r>
        <w:rPr>
          <w:rFonts w:hint="eastAsia" w:ascii="Times New Roman" w:hAnsi="Times New Roman" w:cs="方正仿宋_GBK"/>
          <w:color w:val="auto"/>
          <w:spacing w:val="0"/>
          <w:w w:val="100"/>
          <w:szCs w:val="32"/>
          <w:highlight w:val="none"/>
          <w:lang w:eastAsia="zh-CN"/>
        </w:rPr>
        <w:t>积极注册、定期阅读风险提示和照单开展隐患自查自改。</w:t>
      </w:r>
    </w:p>
    <w:p w14:paraId="45F4CE3A">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pacing w:val="0"/>
          <w:w w:val="100"/>
          <w:szCs w:val="32"/>
          <w:highlight w:val="none"/>
        </w:rPr>
      </w:pPr>
      <w:r>
        <w:rPr>
          <w:rFonts w:hint="eastAsia" w:ascii="Times New Roman" w:hAnsi="Times New Roman" w:cs="方正仿宋_GBK"/>
          <w:color w:val="auto"/>
          <w:spacing w:val="0"/>
          <w:w w:val="100"/>
          <w:szCs w:val="32"/>
          <w:highlight w:val="none"/>
          <w:lang w:eastAsia="zh-CN"/>
        </w:rPr>
        <w:t>（四）</w:t>
      </w:r>
      <w:r>
        <w:rPr>
          <w:rFonts w:hint="eastAsia" w:ascii="Times New Roman" w:hAnsi="Times New Roman" w:cs="方正仿宋_GBK"/>
          <w:color w:val="auto"/>
          <w:spacing w:val="0"/>
          <w:w w:val="100"/>
          <w:szCs w:val="32"/>
          <w:highlight w:val="none"/>
        </w:rPr>
        <w:t>根据实际情况明确</w:t>
      </w:r>
      <w:r>
        <w:rPr>
          <w:rFonts w:hint="eastAsia" w:ascii="Times New Roman" w:hAnsi="Times New Roman" w:cs="方正仿宋_GBK"/>
          <w:color w:val="auto"/>
          <w:spacing w:val="0"/>
          <w:w w:val="100"/>
          <w:szCs w:val="32"/>
          <w:highlight w:val="none"/>
          <w:lang w:eastAsia="zh-CN"/>
        </w:rPr>
        <w:t>“</w:t>
      </w:r>
      <w:r>
        <w:rPr>
          <w:rFonts w:hint="eastAsia" w:ascii="Times New Roman" w:hAnsi="Times New Roman" w:cs="方正仿宋_GBK"/>
          <w:color w:val="auto"/>
          <w:spacing w:val="0"/>
          <w:w w:val="100"/>
          <w:szCs w:val="32"/>
          <w:highlight w:val="none"/>
        </w:rPr>
        <w:t>九小场所</w:t>
      </w:r>
      <w:r>
        <w:rPr>
          <w:rFonts w:hint="eastAsia" w:ascii="Times New Roman" w:hAnsi="Times New Roman" w:cs="方正仿宋_GBK"/>
          <w:color w:val="auto"/>
          <w:spacing w:val="0"/>
          <w:w w:val="100"/>
          <w:szCs w:val="32"/>
          <w:highlight w:val="none"/>
          <w:lang w:eastAsia="zh-CN"/>
        </w:rPr>
        <w:t>”</w:t>
      </w:r>
      <w:r>
        <w:rPr>
          <w:rFonts w:hint="eastAsia" w:ascii="Times New Roman" w:hAnsi="Times New Roman" w:cs="方正仿宋_GBK"/>
          <w:color w:val="auto"/>
          <w:spacing w:val="0"/>
          <w:w w:val="100"/>
          <w:szCs w:val="32"/>
          <w:highlight w:val="none"/>
        </w:rPr>
        <w:t>分级分类标准，并进行赋色，通常分为高风险、较高风险、一般风险、低风险四个等级，分别赋予红、橙、黄、蓝四色。高风险场所指同时涉及易燃易爆危险物品和人员密集场所的，或者消防重点场所、多业态混合场所、火锅馆等燃气用量较大的场所；较高风险场所指涉及易燃易爆危险物品和人员密集场所任意一项的；一般风险场所指均不涉及易燃易爆危险物品和人员密集场所的；低风险场所指各属地认为安全风险特别小的其他场所。</w:t>
      </w:r>
    </w:p>
    <w:p w14:paraId="64FE4D62">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s="方正仿宋_GBK"/>
          <w:color w:val="auto"/>
          <w:spacing w:val="0"/>
          <w:w w:val="100"/>
          <w:szCs w:val="32"/>
          <w:highlight w:val="none"/>
          <w:lang w:eastAsia="zh-CN"/>
        </w:rPr>
      </w:pPr>
      <w:r>
        <w:rPr>
          <w:rFonts w:hint="eastAsia" w:ascii="Times New Roman" w:hAnsi="Times New Roman" w:eastAsia="方正仿宋_GBK" w:cs="方正仿宋_GBK"/>
          <w:color w:val="auto"/>
          <w:spacing w:val="0"/>
          <w:w w:val="100"/>
          <w:szCs w:val="32"/>
          <w:highlight w:val="none"/>
        </w:rPr>
        <w:t>（</w:t>
      </w:r>
      <w:r>
        <w:rPr>
          <w:rFonts w:hint="eastAsia" w:ascii="Times New Roman" w:hAnsi="Times New Roman" w:cs="方正仿宋_GBK"/>
          <w:color w:val="auto"/>
          <w:spacing w:val="0"/>
          <w:w w:val="100"/>
          <w:szCs w:val="32"/>
          <w:highlight w:val="none"/>
          <w:lang w:eastAsia="zh-CN"/>
        </w:rPr>
        <w:t>五</w:t>
      </w:r>
      <w:r>
        <w:rPr>
          <w:rFonts w:hint="eastAsia" w:ascii="Times New Roman" w:hAnsi="Times New Roman" w:eastAsia="方正仿宋_GBK" w:cs="方正仿宋_GBK"/>
          <w:color w:val="auto"/>
          <w:spacing w:val="0"/>
          <w:w w:val="100"/>
          <w:szCs w:val="32"/>
          <w:highlight w:val="none"/>
        </w:rPr>
        <w:t>）制定</w:t>
      </w:r>
      <w:r>
        <w:rPr>
          <w:rFonts w:hint="eastAsia" w:ascii="Times New Roman" w:hAnsi="Times New Roman" w:cs="方正仿宋_GBK"/>
          <w:color w:val="auto"/>
          <w:spacing w:val="0"/>
          <w:w w:val="100"/>
          <w:szCs w:val="32"/>
          <w:highlight w:val="none"/>
          <w:lang w:eastAsia="zh-CN"/>
        </w:rPr>
        <w:t>核查抽查</w:t>
      </w:r>
      <w:r>
        <w:rPr>
          <w:rFonts w:hint="eastAsia" w:ascii="Times New Roman" w:hAnsi="Times New Roman" w:eastAsia="方正仿宋_GBK" w:cs="方正仿宋_GBK"/>
          <w:color w:val="auto"/>
          <w:spacing w:val="0"/>
          <w:w w:val="100"/>
          <w:szCs w:val="32"/>
          <w:highlight w:val="none"/>
        </w:rPr>
        <w:t>巡查</w:t>
      </w:r>
      <w:r>
        <w:rPr>
          <w:rFonts w:hint="eastAsia" w:ascii="Times New Roman" w:hAnsi="Times New Roman" w:cs="方正仿宋_GBK"/>
          <w:color w:val="auto"/>
          <w:spacing w:val="0"/>
          <w:w w:val="100"/>
          <w:szCs w:val="32"/>
          <w:highlight w:val="none"/>
          <w:lang w:eastAsia="zh-CN"/>
        </w:rPr>
        <w:t>工作</w:t>
      </w:r>
      <w:r>
        <w:rPr>
          <w:rFonts w:hint="eastAsia" w:ascii="Times New Roman" w:hAnsi="Times New Roman" w:eastAsia="方正仿宋_GBK" w:cs="方正仿宋_GBK"/>
          <w:color w:val="auto"/>
          <w:spacing w:val="0"/>
          <w:w w:val="100"/>
          <w:szCs w:val="32"/>
          <w:highlight w:val="none"/>
        </w:rPr>
        <w:t>计划，明确巡查人员、时间、路线和内容，建立</w:t>
      </w:r>
      <w:r>
        <w:rPr>
          <w:rFonts w:hint="eastAsia" w:ascii="Times New Roman" w:hAnsi="Times New Roman" w:cs="方正仿宋_GBK"/>
          <w:color w:val="auto"/>
          <w:spacing w:val="0"/>
          <w:w w:val="100"/>
          <w:szCs w:val="32"/>
          <w:highlight w:val="none"/>
          <w:lang w:eastAsia="zh-CN"/>
        </w:rPr>
        <w:t>问题</w:t>
      </w:r>
      <w:r>
        <w:rPr>
          <w:rFonts w:hint="eastAsia" w:ascii="Times New Roman" w:hAnsi="Times New Roman" w:eastAsia="方正仿宋_GBK" w:cs="方正仿宋_GBK"/>
          <w:color w:val="auto"/>
          <w:spacing w:val="0"/>
          <w:w w:val="100"/>
          <w:szCs w:val="32"/>
          <w:highlight w:val="none"/>
        </w:rPr>
        <w:t>隐患排查台账，及时记录</w:t>
      </w:r>
      <w:r>
        <w:rPr>
          <w:rFonts w:hint="eastAsia" w:ascii="Times New Roman" w:hAnsi="Times New Roman" w:cs="方正仿宋_GBK"/>
          <w:color w:val="auto"/>
          <w:spacing w:val="0"/>
          <w:w w:val="100"/>
          <w:szCs w:val="32"/>
          <w:highlight w:val="none"/>
          <w:lang w:eastAsia="zh-CN"/>
        </w:rPr>
        <w:t>并</w:t>
      </w:r>
      <w:r>
        <w:rPr>
          <w:rFonts w:hint="eastAsia" w:ascii="Times New Roman" w:hAnsi="Times New Roman" w:eastAsia="方正仿宋_GBK" w:cs="方正仿宋_GBK"/>
          <w:color w:val="auto"/>
          <w:spacing w:val="0"/>
          <w:w w:val="100"/>
          <w:szCs w:val="32"/>
          <w:highlight w:val="none"/>
        </w:rPr>
        <w:t>上报隐患</w:t>
      </w:r>
      <w:r>
        <w:rPr>
          <w:rFonts w:hint="eastAsia" w:ascii="Times New Roman" w:hAnsi="Times New Roman" w:cs="方正仿宋_GBK"/>
          <w:color w:val="auto"/>
          <w:spacing w:val="0"/>
          <w:w w:val="100"/>
          <w:szCs w:val="32"/>
          <w:highlight w:val="none"/>
          <w:lang w:eastAsia="zh-CN"/>
        </w:rPr>
        <w:t>，跟踪督促整改</w:t>
      </w:r>
      <w:r>
        <w:rPr>
          <w:rFonts w:hint="eastAsia" w:ascii="Times New Roman" w:hAnsi="Times New Roman" w:eastAsia="方正仿宋_GBK" w:cs="方正仿宋_GBK"/>
          <w:color w:val="auto"/>
          <w:spacing w:val="0"/>
          <w:w w:val="100"/>
          <w:szCs w:val="32"/>
          <w:highlight w:val="none"/>
        </w:rPr>
        <w:t>。</w:t>
      </w:r>
      <w:r>
        <w:rPr>
          <w:rFonts w:hint="eastAsia" w:ascii="Times New Roman" w:hAnsi="Times New Roman" w:cs="方正仿宋_GBK"/>
          <w:color w:val="auto"/>
          <w:spacing w:val="0"/>
          <w:w w:val="100"/>
          <w:szCs w:val="32"/>
          <w:highlight w:val="none"/>
          <w:lang w:eastAsia="zh-CN"/>
        </w:rPr>
        <w:t>整合基层力量，对高风险场所建议每月核查抽查不少于1次，较高风险场所建议每两月核查抽查不少于1次，一般风险场所建议每季度核查抽查不少于1次，其他低风险场所建议每半年核查抽查不少于1次。原则上每年进行全面评估并重新调整风险分级，确保核查抽查</w:t>
      </w:r>
      <w:r>
        <w:rPr>
          <w:rFonts w:hint="eastAsia" w:ascii="Times New Roman" w:hAnsi="Times New Roman" w:eastAsia="方正仿宋_GBK" w:cs="方正仿宋_GBK"/>
          <w:color w:val="auto"/>
          <w:spacing w:val="0"/>
          <w:w w:val="100"/>
          <w:szCs w:val="32"/>
          <w:highlight w:val="none"/>
        </w:rPr>
        <w:t>巡查</w:t>
      </w:r>
      <w:r>
        <w:rPr>
          <w:rFonts w:hint="eastAsia" w:ascii="Times New Roman" w:hAnsi="Times New Roman" w:cs="方正仿宋_GBK"/>
          <w:color w:val="auto"/>
          <w:spacing w:val="0"/>
          <w:w w:val="100"/>
          <w:szCs w:val="32"/>
          <w:highlight w:val="none"/>
          <w:lang w:eastAsia="zh-CN"/>
        </w:rPr>
        <w:t>准确合理有效。</w:t>
      </w:r>
    </w:p>
    <w:p w14:paraId="5F2A4143">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olor w:val="auto"/>
          <w:spacing w:val="0"/>
          <w:w w:val="100"/>
          <w:kern w:val="0"/>
          <w:szCs w:val="32"/>
          <w:highlight w:val="none"/>
        </w:rPr>
      </w:pPr>
      <w:r>
        <w:rPr>
          <w:rFonts w:hint="eastAsia" w:ascii="Times New Roman" w:hAnsi="Times New Roman"/>
          <w:color w:val="auto"/>
          <w:spacing w:val="0"/>
          <w:w w:val="100"/>
          <w:kern w:val="0"/>
          <w:szCs w:val="32"/>
          <w:highlight w:val="none"/>
          <w:lang w:eastAsia="zh-CN"/>
        </w:rPr>
        <w:t>（六）</w:t>
      </w:r>
      <w:r>
        <w:rPr>
          <w:rFonts w:hint="eastAsia" w:ascii="Times New Roman" w:hAnsi="Times New Roman"/>
          <w:color w:val="auto"/>
          <w:spacing w:val="0"/>
          <w:w w:val="100"/>
          <w:kern w:val="0"/>
          <w:szCs w:val="32"/>
          <w:highlight w:val="none"/>
        </w:rPr>
        <w:t>针对</w:t>
      </w:r>
      <w:r>
        <w:rPr>
          <w:rFonts w:hint="eastAsia" w:ascii="Times New Roman" w:hAnsi="Times New Roman"/>
          <w:color w:val="auto"/>
          <w:spacing w:val="0"/>
          <w:w w:val="100"/>
          <w:kern w:val="0"/>
          <w:szCs w:val="32"/>
          <w:highlight w:val="none"/>
          <w:lang w:eastAsia="zh-CN"/>
        </w:rPr>
        <w:t>“</w:t>
      </w:r>
      <w:r>
        <w:rPr>
          <w:rFonts w:hint="eastAsia" w:ascii="Times New Roman" w:hAnsi="Times New Roman"/>
          <w:color w:val="auto"/>
          <w:spacing w:val="0"/>
          <w:w w:val="100"/>
          <w:kern w:val="0"/>
          <w:szCs w:val="32"/>
          <w:highlight w:val="none"/>
        </w:rPr>
        <w:t>九小场所</w:t>
      </w:r>
      <w:r>
        <w:rPr>
          <w:rFonts w:hint="eastAsia" w:ascii="Times New Roman" w:hAnsi="Times New Roman"/>
          <w:color w:val="auto"/>
          <w:spacing w:val="0"/>
          <w:w w:val="100"/>
          <w:kern w:val="0"/>
          <w:szCs w:val="32"/>
          <w:highlight w:val="none"/>
          <w:lang w:eastAsia="zh-CN"/>
        </w:rPr>
        <w:t>”适时开展</w:t>
      </w:r>
      <w:r>
        <w:rPr>
          <w:rFonts w:hint="eastAsia" w:ascii="Times New Roman" w:hAnsi="Times New Roman"/>
          <w:color w:val="auto"/>
          <w:spacing w:val="0"/>
          <w:w w:val="100"/>
          <w:kern w:val="0"/>
          <w:szCs w:val="32"/>
          <w:highlight w:val="none"/>
        </w:rPr>
        <w:t>应急</w:t>
      </w:r>
      <w:r>
        <w:rPr>
          <w:rFonts w:hint="eastAsia" w:ascii="Times New Roman" w:hAnsi="Times New Roman"/>
          <w:color w:val="auto"/>
          <w:spacing w:val="0"/>
          <w:w w:val="100"/>
          <w:kern w:val="0"/>
          <w:szCs w:val="32"/>
          <w:highlight w:val="none"/>
          <w:lang w:eastAsia="zh-CN"/>
        </w:rPr>
        <w:t>救援</w:t>
      </w:r>
      <w:r>
        <w:rPr>
          <w:rFonts w:hint="eastAsia" w:ascii="Times New Roman" w:hAnsi="Times New Roman"/>
          <w:color w:val="auto"/>
          <w:spacing w:val="0"/>
          <w:w w:val="100"/>
          <w:kern w:val="0"/>
          <w:szCs w:val="32"/>
          <w:highlight w:val="none"/>
        </w:rPr>
        <w:t>演练，演练后</w:t>
      </w:r>
      <w:r>
        <w:rPr>
          <w:rFonts w:hint="eastAsia" w:ascii="Times New Roman" w:hAnsi="Times New Roman"/>
          <w:color w:val="auto"/>
          <w:spacing w:val="0"/>
          <w:w w:val="100"/>
          <w:kern w:val="0"/>
          <w:szCs w:val="32"/>
          <w:highlight w:val="none"/>
          <w:lang w:eastAsia="zh-CN"/>
        </w:rPr>
        <w:t>及时</w:t>
      </w:r>
      <w:r>
        <w:rPr>
          <w:rFonts w:hint="eastAsia" w:ascii="Times New Roman" w:hAnsi="Times New Roman"/>
          <w:color w:val="auto"/>
          <w:spacing w:val="0"/>
          <w:w w:val="100"/>
          <w:kern w:val="0"/>
          <w:szCs w:val="32"/>
          <w:highlight w:val="none"/>
        </w:rPr>
        <w:t>总结评估，完善</w:t>
      </w:r>
      <w:r>
        <w:rPr>
          <w:rFonts w:hint="eastAsia" w:ascii="Times New Roman" w:hAnsi="Times New Roman"/>
          <w:color w:val="auto"/>
          <w:spacing w:val="0"/>
          <w:w w:val="100"/>
          <w:kern w:val="0"/>
          <w:szCs w:val="32"/>
          <w:highlight w:val="none"/>
          <w:lang w:eastAsia="zh-CN"/>
        </w:rPr>
        <w:t>应急救援</w:t>
      </w:r>
      <w:r>
        <w:rPr>
          <w:rFonts w:hint="eastAsia" w:ascii="Times New Roman" w:hAnsi="Times New Roman"/>
          <w:color w:val="auto"/>
          <w:spacing w:val="0"/>
          <w:w w:val="100"/>
          <w:kern w:val="0"/>
          <w:szCs w:val="32"/>
          <w:highlight w:val="none"/>
        </w:rPr>
        <w:t>预案。</w:t>
      </w:r>
    </w:p>
    <w:p w14:paraId="403DA24D">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olor w:val="auto"/>
          <w:spacing w:val="0"/>
          <w:w w:val="100"/>
          <w:kern w:val="0"/>
          <w:szCs w:val="32"/>
          <w:highlight w:val="none"/>
        </w:rPr>
      </w:pPr>
      <w:r>
        <w:rPr>
          <w:rFonts w:hint="eastAsia" w:ascii="Times New Roman" w:hAnsi="Times New Roman"/>
          <w:color w:val="auto"/>
          <w:spacing w:val="0"/>
          <w:w w:val="100"/>
          <w:kern w:val="0"/>
          <w:szCs w:val="32"/>
          <w:highlight w:val="none"/>
        </w:rPr>
        <w:t>（</w:t>
      </w:r>
      <w:r>
        <w:rPr>
          <w:rFonts w:hint="eastAsia" w:ascii="Times New Roman" w:hAnsi="Times New Roman"/>
          <w:color w:val="auto"/>
          <w:spacing w:val="0"/>
          <w:w w:val="100"/>
          <w:kern w:val="0"/>
          <w:szCs w:val="32"/>
          <w:highlight w:val="none"/>
          <w:lang w:eastAsia="zh-CN"/>
        </w:rPr>
        <w:t>七</w:t>
      </w:r>
      <w:r>
        <w:rPr>
          <w:rFonts w:ascii="Times New Roman" w:hAnsi="Times New Roman"/>
          <w:color w:val="auto"/>
          <w:spacing w:val="0"/>
          <w:w w:val="100"/>
          <w:kern w:val="0"/>
          <w:szCs w:val="32"/>
          <w:highlight w:val="none"/>
        </w:rPr>
        <w:t>）</w:t>
      </w:r>
      <w:r>
        <w:rPr>
          <w:rFonts w:hint="eastAsia" w:ascii="Times New Roman" w:hAnsi="Times New Roman"/>
          <w:color w:val="auto"/>
          <w:spacing w:val="0"/>
          <w:w w:val="100"/>
          <w:kern w:val="0"/>
          <w:szCs w:val="32"/>
          <w:highlight w:val="none"/>
          <w:lang w:eastAsia="zh-CN"/>
        </w:rPr>
        <w:t>加强与党建统领“</w:t>
      </w:r>
      <w:r>
        <w:rPr>
          <w:rFonts w:hint="eastAsia" w:ascii="Times New Roman" w:hAnsi="Times New Roman"/>
          <w:color w:val="auto"/>
          <w:spacing w:val="0"/>
          <w:w w:val="100"/>
          <w:kern w:val="0"/>
          <w:szCs w:val="32"/>
          <w:highlight w:val="none"/>
          <w:lang w:val="en-US" w:eastAsia="zh-CN"/>
        </w:rPr>
        <w:t>141”基层智治体系统合，</w:t>
      </w:r>
      <w:r>
        <w:rPr>
          <w:rFonts w:hint="eastAsia" w:ascii="Times New Roman" w:hAnsi="Times New Roman"/>
          <w:color w:val="auto"/>
          <w:spacing w:val="0"/>
          <w:w w:val="100"/>
          <w:kern w:val="0"/>
          <w:szCs w:val="32"/>
          <w:highlight w:val="none"/>
        </w:rPr>
        <w:t>对判定为重大生产安全事故隐患</w:t>
      </w:r>
      <w:r>
        <w:rPr>
          <w:rFonts w:ascii="Times New Roman" w:hAnsi="Times New Roman"/>
          <w:color w:val="auto"/>
          <w:spacing w:val="0"/>
          <w:w w:val="100"/>
          <w:kern w:val="0"/>
          <w:szCs w:val="32"/>
          <w:highlight w:val="none"/>
        </w:rPr>
        <w:t>或者</w:t>
      </w:r>
      <w:r>
        <w:rPr>
          <w:rFonts w:hint="eastAsia" w:ascii="Times New Roman" w:hAnsi="Times New Roman"/>
          <w:color w:val="auto"/>
          <w:spacing w:val="0"/>
          <w:w w:val="100"/>
          <w:kern w:val="0"/>
          <w:szCs w:val="32"/>
          <w:highlight w:val="none"/>
          <w:lang w:val="en-US" w:eastAsia="zh-CN"/>
        </w:rPr>
        <w:t>本级无法解决的疑难问题</w:t>
      </w:r>
      <w:r>
        <w:rPr>
          <w:rFonts w:hint="default" w:ascii="Times New Roman" w:hAnsi="Times New Roman"/>
          <w:color w:val="auto"/>
          <w:spacing w:val="0"/>
          <w:w w:val="100"/>
          <w:kern w:val="0"/>
          <w:szCs w:val="32"/>
          <w:highlight w:val="none"/>
          <w:lang w:eastAsia="zh-CN"/>
        </w:rPr>
        <w:t>应</w:t>
      </w:r>
      <w:r>
        <w:rPr>
          <w:rFonts w:hint="eastAsia" w:ascii="Times New Roman" w:hAnsi="Times New Roman"/>
          <w:color w:val="auto"/>
          <w:spacing w:val="0"/>
          <w:w w:val="100"/>
          <w:kern w:val="0"/>
          <w:szCs w:val="32"/>
          <w:highlight w:val="none"/>
        </w:rPr>
        <w:t>及时</w:t>
      </w:r>
      <w:r>
        <w:rPr>
          <w:rFonts w:ascii="Times New Roman" w:hAnsi="Times New Roman"/>
          <w:color w:val="auto"/>
          <w:spacing w:val="0"/>
          <w:w w:val="100"/>
          <w:kern w:val="0"/>
          <w:szCs w:val="32"/>
          <w:highlight w:val="none"/>
        </w:rPr>
        <w:t>上报</w:t>
      </w:r>
      <w:r>
        <w:rPr>
          <w:rFonts w:hint="eastAsia" w:ascii="Times New Roman" w:hAnsi="Times New Roman"/>
          <w:color w:val="auto"/>
          <w:spacing w:val="0"/>
          <w:w w:val="100"/>
          <w:kern w:val="0"/>
          <w:szCs w:val="32"/>
          <w:highlight w:val="none"/>
          <w:lang w:eastAsia="zh-CN"/>
        </w:rPr>
        <w:t>县级</w:t>
      </w:r>
      <w:r>
        <w:rPr>
          <w:rFonts w:ascii="Times New Roman" w:hAnsi="Times New Roman"/>
          <w:color w:val="auto"/>
          <w:spacing w:val="0"/>
          <w:w w:val="100"/>
          <w:kern w:val="0"/>
          <w:szCs w:val="32"/>
          <w:highlight w:val="none"/>
        </w:rPr>
        <w:t>治理中心</w:t>
      </w:r>
      <w:r>
        <w:rPr>
          <w:rFonts w:hint="eastAsia" w:ascii="Times New Roman" w:hAnsi="Times New Roman"/>
          <w:color w:val="auto"/>
          <w:spacing w:val="0"/>
          <w:w w:val="100"/>
          <w:kern w:val="0"/>
          <w:szCs w:val="32"/>
          <w:highlight w:val="none"/>
          <w:lang w:eastAsia="zh-CN"/>
        </w:rPr>
        <w:t>协同</w:t>
      </w:r>
      <w:r>
        <w:rPr>
          <w:rFonts w:ascii="Times New Roman" w:hAnsi="Times New Roman"/>
          <w:color w:val="auto"/>
          <w:spacing w:val="0"/>
          <w:w w:val="100"/>
          <w:kern w:val="0"/>
          <w:szCs w:val="32"/>
          <w:highlight w:val="none"/>
        </w:rPr>
        <w:t>处置</w:t>
      </w:r>
      <w:r>
        <w:rPr>
          <w:rFonts w:hint="eastAsia" w:ascii="Times New Roman" w:hAnsi="Times New Roman"/>
          <w:color w:val="auto"/>
          <w:spacing w:val="0"/>
          <w:w w:val="100"/>
          <w:kern w:val="0"/>
          <w:szCs w:val="32"/>
          <w:highlight w:val="none"/>
        </w:rPr>
        <w:t>。</w:t>
      </w:r>
    </w:p>
    <w:p w14:paraId="722B24AA">
      <w:pPr>
        <w:pStyle w:val="13"/>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pacing w:val="0"/>
          <w:w w:val="100"/>
          <w:kern w:val="0"/>
          <w:sz w:val="32"/>
          <w:szCs w:val="32"/>
          <w:highlight w:val="none"/>
          <w:lang w:val="en-US" w:eastAsia="zh-CN" w:bidi="ar-SA"/>
        </w:rPr>
      </w:pPr>
      <w:r>
        <w:rPr>
          <w:rFonts w:hint="eastAsia" w:ascii="Times New Roman" w:hAnsi="Times New Roman" w:eastAsia="方正黑体_GBK" w:cs="Times New Roman"/>
          <w:color w:val="auto"/>
          <w:spacing w:val="0"/>
          <w:w w:val="100"/>
          <w:kern w:val="2"/>
          <w:sz w:val="32"/>
          <w:szCs w:val="32"/>
          <w:highlight w:val="none"/>
          <w:lang w:val="en-US" w:eastAsia="zh-CN" w:bidi="ar-SA"/>
        </w:rPr>
        <w:t>第七条</w:t>
      </w:r>
      <w:r>
        <w:rPr>
          <w:rFonts w:hint="default" w:ascii="Times New Roman" w:hAnsi="Times New Roman" w:eastAsia="方正黑体_GBK" w:cs="Times New Roman"/>
          <w:color w:val="auto"/>
          <w:spacing w:val="0"/>
          <w:w w:val="100"/>
          <w:kern w:val="2"/>
          <w:sz w:val="32"/>
          <w:szCs w:val="32"/>
          <w:highlight w:val="none"/>
          <w:lang w:eastAsia="zh-CN" w:bidi="ar-SA"/>
        </w:rPr>
        <w:t xml:space="preserve">  </w:t>
      </w:r>
      <w:r>
        <w:rPr>
          <w:rFonts w:hint="eastAsia" w:ascii="Times New Roman" w:hAnsi="Times New Roman" w:eastAsia="方正仿宋_GBK" w:cs="Times New Roman"/>
          <w:color w:val="auto"/>
          <w:spacing w:val="0"/>
          <w:w w:val="100"/>
          <w:kern w:val="0"/>
          <w:sz w:val="32"/>
          <w:szCs w:val="32"/>
          <w:highlight w:val="none"/>
          <w:lang w:val="en-US" w:eastAsia="zh-CN" w:bidi="ar-SA"/>
        </w:rPr>
        <w:t>“九小场所”</w:t>
      </w:r>
      <w:r>
        <w:rPr>
          <w:rFonts w:hint="default" w:ascii="Times New Roman" w:hAnsi="Times New Roman" w:eastAsia="方正仿宋_GBK" w:cs="Times New Roman"/>
          <w:color w:val="auto"/>
          <w:spacing w:val="0"/>
          <w:w w:val="100"/>
          <w:kern w:val="0"/>
          <w:sz w:val="32"/>
          <w:szCs w:val="32"/>
          <w:highlight w:val="none"/>
          <w:lang w:eastAsia="zh-CN" w:bidi="ar-SA"/>
        </w:rPr>
        <w:t>经营者</w:t>
      </w:r>
      <w:r>
        <w:rPr>
          <w:rFonts w:hint="eastAsia" w:ascii="Times New Roman" w:hAnsi="Times New Roman" w:eastAsia="方正仿宋_GBK" w:cs="Times New Roman"/>
          <w:color w:val="auto"/>
          <w:spacing w:val="0"/>
          <w:w w:val="100"/>
          <w:kern w:val="0"/>
          <w:sz w:val="32"/>
          <w:szCs w:val="32"/>
          <w:highlight w:val="none"/>
          <w:lang w:val="en-US" w:eastAsia="zh-CN" w:bidi="ar-SA"/>
        </w:rPr>
        <w:t>应落实安全生产主体责任，主动开展安全生产工作。</w:t>
      </w:r>
    </w:p>
    <w:p w14:paraId="30C3CC08">
      <w:pPr>
        <w:pStyle w:val="13"/>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pacing w:val="0"/>
          <w:w w:val="100"/>
          <w:kern w:val="0"/>
          <w:sz w:val="32"/>
          <w:szCs w:val="32"/>
          <w:highlight w:val="none"/>
          <w:lang w:val="en-US" w:eastAsia="zh-CN" w:bidi="ar-SA"/>
        </w:rPr>
      </w:pPr>
      <w:r>
        <w:rPr>
          <w:rFonts w:hint="eastAsia" w:ascii="Times New Roman" w:hAnsi="Times New Roman" w:eastAsia="方正仿宋_GBK" w:cs="Times New Roman"/>
          <w:color w:val="auto"/>
          <w:spacing w:val="0"/>
          <w:w w:val="100"/>
          <w:kern w:val="0"/>
          <w:sz w:val="32"/>
          <w:szCs w:val="32"/>
          <w:highlight w:val="none"/>
          <w:lang w:val="en-US" w:eastAsia="zh-CN" w:bidi="ar-SA"/>
        </w:rPr>
        <w:t>（一）</w:t>
      </w:r>
      <w:r>
        <w:rPr>
          <w:rFonts w:hint="default" w:ascii="Times New Roman" w:hAnsi="Times New Roman" w:eastAsia="方正仿宋_GBK" w:cs="Times New Roman"/>
          <w:color w:val="auto"/>
          <w:spacing w:val="0"/>
          <w:w w:val="100"/>
          <w:kern w:val="0"/>
          <w:sz w:val="32"/>
          <w:szCs w:val="32"/>
          <w:highlight w:val="none"/>
          <w:lang w:eastAsia="zh-CN" w:bidi="ar-SA"/>
        </w:rPr>
        <w:t>鼓励</w:t>
      </w:r>
      <w:r>
        <w:rPr>
          <w:rFonts w:hint="eastAsia" w:ascii="Times New Roman" w:hAnsi="Times New Roman" w:eastAsia="方正仿宋_GBK" w:cs="Times New Roman"/>
          <w:color w:val="auto"/>
          <w:spacing w:val="0"/>
          <w:w w:val="100"/>
          <w:kern w:val="0"/>
          <w:sz w:val="32"/>
          <w:szCs w:val="32"/>
          <w:highlight w:val="none"/>
          <w:lang w:val="en-US" w:eastAsia="zh-CN" w:bidi="ar-SA"/>
        </w:rPr>
        <w:t>在“应用”上注册登记，定期使用“应用”开展安全生产隐患排查整治工作，严格闭环管控。</w:t>
      </w:r>
    </w:p>
    <w:p w14:paraId="64709DC9">
      <w:pPr>
        <w:pStyle w:val="13"/>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pacing w:val="0"/>
          <w:w w:val="100"/>
          <w:kern w:val="0"/>
          <w:sz w:val="32"/>
          <w:szCs w:val="32"/>
          <w:highlight w:val="none"/>
          <w:lang w:val="en-US" w:eastAsia="zh-CN" w:bidi="ar-SA"/>
        </w:rPr>
      </w:pPr>
      <w:r>
        <w:rPr>
          <w:rFonts w:hint="eastAsia" w:ascii="Times New Roman" w:hAnsi="Times New Roman" w:eastAsia="方正仿宋_GBK" w:cs="Times New Roman"/>
          <w:color w:val="auto"/>
          <w:spacing w:val="0"/>
          <w:w w:val="100"/>
          <w:kern w:val="0"/>
          <w:sz w:val="32"/>
          <w:szCs w:val="32"/>
          <w:highlight w:val="none"/>
          <w:lang w:val="en-US" w:eastAsia="zh-CN" w:bidi="ar-SA"/>
        </w:rPr>
        <w:t>（二）积极配合各级监管人员对“九小场所”的检查，主动提供资料、协助检查。</w:t>
      </w:r>
    </w:p>
    <w:p w14:paraId="08E30779">
      <w:pPr>
        <w:pStyle w:val="13"/>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方正黑体_GBK"/>
          <w:color w:val="auto"/>
          <w:spacing w:val="0"/>
          <w:w w:val="100"/>
          <w:szCs w:val="32"/>
          <w:highlight w:val="none"/>
          <w:lang w:val="en-US" w:eastAsia="zh-CN"/>
        </w:rPr>
      </w:pPr>
      <w:r>
        <w:rPr>
          <w:rFonts w:hint="eastAsia" w:ascii="Times New Roman" w:hAnsi="Times New Roman" w:eastAsia="方正仿宋_GBK" w:cs="Times New Roman"/>
          <w:color w:val="auto"/>
          <w:spacing w:val="0"/>
          <w:w w:val="100"/>
          <w:kern w:val="0"/>
          <w:sz w:val="32"/>
          <w:szCs w:val="32"/>
          <w:highlight w:val="none"/>
          <w:lang w:val="en-US" w:eastAsia="zh-CN" w:bidi="ar-SA"/>
        </w:rPr>
        <w:t>（三）</w:t>
      </w:r>
      <w:r>
        <w:rPr>
          <w:rFonts w:hint="default" w:ascii="Times New Roman" w:hAnsi="Times New Roman" w:eastAsia="方正仿宋_GBK" w:cs="Times New Roman"/>
          <w:color w:val="auto"/>
          <w:spacing w:val="0"/>
          <w:w w:val="100"/>
          <w:kern w:val="0"/>
          <w:sz w:val="32"/>
          <w:szCs w:val="32"/>
          <w:highlight w:val="none"/>
          <w:lang w:eastAsia="zh-CN" w:bidi="ar-SA"/>
        </w:rPr>
        <w:t>鼓励事前填报</w:t>
      </w:r>
      <w:r>
        <w:rPr>
          <w:rFonts w:hint="eastAsia" w:ascii="Times New Roman" w:hAnsi="Times New Roman" w:eastAsia="方正仿宋_GBK" w:cs="Times New Roman"/>
          <w:color w:val="auto"/>
          <w:spacing w:val="0"/>
          <w:w w:val="100"/>
          <w:kern w:val="0"/>
          <w:sz w:val="32"/>
          <w:szCs w:val="32"/>
          <w:highlight w:val="none"/>
          <w:lang w:val="en-US" w:eastAsia="zh-CN" w:bidi="ar-SA"/>
        </w:rPr>
        <w:t>装饰装修、</w:t>
      </w:r>
      <w:r>
        <w:rPr>
          <w:rFonts w:hint="default" w:ascii="Times New Roman" w:hAnsi="Times New Roman" w:eastAsia="方正仿宋_GBK" w:cs="Times New Roman"/>
          <w:color w:val="auto"/>
          <w:spacing w:val="0"/>
          <w:w w:val="100"/>
          <w:kern w:val="0"/>
          <w:sz w:val="32"/>
          <w:szCs w:val="32"/>
          <w:highlight w:val="none"/>
          <w:lang w:eastAsia="zh-CN" w:bidi="ar-SA"/>
        </w:rPr>
        <w:t>变更重要</w:t>
      </w:r>
      <w:r>
        <w:rPr>
          <w:rFonts w:hint="eastAsia" w:ascii="Times New Roman" w:hAnsi="Times New Roman" w:eastAsia="方正仿宋_GBK" w:cs="Times New Roman"/>
          <w:color w:val="auto"/>
          <w:spacing w:val="0"/>
          <w:w w:val="100"/>
          <w:kern w:val="0"/>
          <w:sz w:val="32"/>
          <w:szCs w:val="32"/>
          <w:highlight w:val="none"/>
          <w:lang w:val="en-US" w:eastAsia="zh-CN" w:bidi="ar-SA"/>
        </w:rPr>
        <w:t>设备设施、动火动焊等重要事项，防控重大作业事故风险。</w:t>
      </w:r>
    </w:p>
    <w:p w14:paraId="27CE618C">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w w:val="100"/>
          <w:kern w:val="0"/>
          <w:szCs w:val="32"/>
          <w:highlight w:val="none"/>
        </w:rPr>
      </w:pPr>
      <w:r>
        <w:rPr>
          <w:rFonts w:hint="eastAsia" w:ascii="Times New Roman" w:hAnsi="Times New Roman" w:eastAsia="方正黑体_GBK"/>
          <w:color w:val="auto"/>
          <w:spacing w:val="0"/>
          <w:w w:val="100"/>
          <w:szCs w:val="32"/>
          <w:highlight w:val="none"/>
        </w:rPr>
        <w:t>第</w:t>
      </w:r>
      <w:r>
        <w:rPr>
          <w:rFonts w:hint="eastAsia" w:ascii="Times New Roman" w:hAnsi="Times New Roman" w:eastAsia="方正黑体_GBK"/>
          <w:color w:val="auto"/>
          <w:spacing w:val="0"/>
          <w:w w:val="100"/>
          <w:szCs w:val="32"/>
          <w:highlight w:val="none"/>
          <w:lang w:eastAsia="zh-CN"/>
        </w:rPr>
        <w:t>八</w:t>
      </w:r>
      <w:r>
        <w:rPr>
          <w:rFonts w:hint="eastAsia" w:ascii="Times New Roman" w:hAnsi="Times New Roman" w:eastAsia="方正黑体_GBK"/>
          <w:color w:val="auto"/>
          <w:spacing w:val="0"/>
          <w:w w:val="100"/>
          <w:szCs w:val="32"/>
          <w:highlight w:val="none"/>
        </w:rPr>
        <w:t>条</w:t>
      </w:r>
      <w:r>
        <w:rPr>
          <w:rFonts w:hint="default" w:ascii="Times New Roman" w:hAnsi="Times New Roman" w:eastAsia="方正黑体_GBK"/>
          <w:color w:val="auto"/>
          <w:spacing w:val="0"/>
          <w:w w:val="100"/>
          <w:szCs w:val="32"/>
          <w:highlight w:val="none"/>
        </w:rPr>
        <w:t xml:space="preserve">  </w:t>
      </w:r>
      <w:r>
        <w:rPr>
          <w:rFonts w:hint="default" w:ascii="Times New Roman" w:hAnsi="Times New Roman" w:eastAsia="方正仿宋_GBK" w:cs="Times New Roman"/>
          <w:color w:val="auto"/>
          <w:spacing w:val="0"/>
          <w:w w:val="100"/>
          <w:szCs w:val="32"/>
          <w:highlight w:val="none"/>
        </w:rPr>
        <w:t>各级各部门</w:t>
      </w:r>
      <w:r>
        <w:rPr>
          <w:rFonts w:hint="default" w:ascii="Times New Roman" w:hAnsi="Times New Roman" w:eastAsia="方正仿宋_GBK" w:cs="Times New Roman"/>
          <w:color w:val="auto"/>
          <w:spacing w:val="0"/>
          <w:w w:val="100"/>
          <w:kern w:val="0"/>
          <w:szCs w:val="32"/>
          <w:highlight w:val="none"/>
        </w:rPr>
        <w:t>日常使用</w:t>
      </w:r>
      <w:r>
        <w:rPr>
          <w:rFonts w:hint="eastAsia" w:ascii="Times New Roman" w:hAnsi="Times New Roman" w:cs="Times New Roman"/>
          <w:color w:val="auto"/>
          <w:spacing w:val="0"/>
          <w:w w:val="100"/>
          <w:kern w:val="0"/>
          <w:szCs w:val="32"/>
          <w:highlight w:val="none"/>
          <w:lang w:eastAsia="zh-CN"/>
        </w:rPr>
        <w:t>“</w:t>
      </w:r>
      <w:r>
        <w:rPr>
          <w:rFonts w:hint="default" w:ascii="Times New Roman" w:hAnsi="Times New Roman" w:eastAsia="方正仿宋_GBK" w:cs="Times New Roman"/>
          <w:color w:val="auto"/>
          <w:spacing w:val="0"/>
          <w:w w:val="100"/>
          <w:kern w:val="0"/>
          <w:szCs w:val="32"/>
          <w:highlight w:val="none"/>
        </w:rPr>
        <w:t>应用</w:t>
      </w:r>
      <w:r>
        <w:rPr>
          <w:rFonts w:hint="eastAsia" w:ascii="Times New Roman" w:hAnsi="Times New Roman" w:cs="Times New Roman"/>
          <w:color w:val="auto"/>
          <w:spacing w:val="0"/>
          <w:w w:val="100"/>
          <w:kern w:val="0"/>
          <w:szCs w:val="32"/>
          <w:highlight w:val="none"/>
          <w:lang w:eastAsia="zh-CN"/>
        </w:rPr>
        <w:t>”</w:t>
      </w:r>
      <w:r>
        <w:rPr>
          <w:rFonts w:hint="default" w:ascii="Times New Roman" w:hAnsi="Times New Roman" w:eastAsia="方正仿宋_GBK" w:cs="Times New Roman"/>
          <w:color w:val="auto"/>
          <w:spacing w:val="0"/>
          <w:w w:val="100"/>
          <w:kern w:val="0"/>
          <w:szCs w:val="32"/>
          <w:highlight w:val="none"/>
        </w:rPr>
        <w:t>开展</w:t>
      </w:r>
      <w:r>
        <w:rPr>
          <w:rFonts w:hint="eastAsia" w:ascii="Times New Roman" w:hAnsi="Times New Roman" w:cs="Times New Roman"/>
          <w:color w:val="auto"/>
          <w:spacing w:val="0"/>
          <w:w w:val="100"/>
          <w:kern w:val="0"/>
          <w:szCs w:val="32"/>
          <w:highlight w:val="none"/>
          <w:lang w:eastAsia="zh-CN"/>
        </w:rPr>
        <w:t>“</w:t>
      </w:r>
      <w:r>
        <w:rPr>
          <w:rFonts w:hint="default" w:ascii="Times New Roman" w:hAnsi="Times New Roman" w:cs="Times New Roman"/>
          <w:color w:val="auto"/>
          <w:spacing w:val="0"/>
          <w:w w:val="100"/>
          <w:kern w:val="0"/>
          <w:szCs w:val="32"/>
          <w:highlight w:val="none"/>
          <w:lang w:eastAsia="zh-CN"/>
        </w:rPr>
        <w:t>九小场所</w:t>
      </w:r>
      <w:r>
        <w:rPr>
          <w:rFonts w:hint="eastAsia" w:ascii="Times New Roman" w:hAnsi="Times New Roman" w:cs="Times New Roman"/>
          <w:color w:val="auto"/>
          <w:spacing w:val="0"/>
          <w:w w:val="100"/>
          <w:kern w:val="0"/>
          <w:szCs w:val="32"/>
          <w:highlight w:val="none"/>
          <w:lang w:eastAsia="zh-CN"/>
        </w:rPr>
        <w:t>”</w:t>
      </w:r>
      <w:r>
        <w:rPr>
          <w:rFonts w:hint="default" w:ascii="Times New Roman" w:hAnsi="Times New Roman" w:eastAsia="方正仿宋_GBK" w:cs="Times New Roman"/>
          <w:color w:val="auto"/>
          <w:spacing w:val="0"/>
          <w:w w:val="100"/>
          <w:kern w:val="0"/>
          <w:szCs w:val="32"/>
          <w:highlight w:val="none"/>
        </w:rPr>
        <w:t>安全隐患的处置工作，落实</w:t>
      </w:r>
      <w:r>
        <w:rPr>
          <w:rFonts w:hint="default" w:ascii="Times New Roman" w:hAnsi="Times New Roman" w:eastAsia="方正仿宋_GBK" w:cs="Times New Roman"/>
          <w:color w:val="auto"/>
          <w:spacing w:val="0"/>
          <w:w w:val="100"/>
          <w:kern w:val="0"/>
          <w:szCs w:val="32"/>
          <w:highlight w:val="none"/>
          <w:lang w:eastAsia="zh-CN"/>
        </w:rPr>
        <w:t>工作职责</w:t>
      </w:r>
      <w:r>
        <w:rPr>
          <w:rFonts w:hint="default" w:ascii="Times New Roman" w:hAnsi="Times New Roman" w:cs="Times New Roman"/>
          <w:color w:val="auto"/>
          <w:spacing w:val="0"/>
          <w:w w:val="100"/>
          <w:kern w:val="0"/>
          <w:szCs w:val="32"/>
          <w:highlight w:val="none"/>
          <w:lang w:eastAsia="zh-CN"/>
        </w:rPr>
        <w:t>，遵循以下规则</w:t>
      </w:r>
      <w:r>
        <w:rPr>
          <w:rFonts w:hint="default" w:ascii="Times New Roman" w:hAnsi="Times New Roman" w:eastAsia="方正仿宋_GBK" w:cs="Times New Roman"/>
          <w:color w:val="auto"/>
          <w:spacing w:val="0"/>
          <w:w w:val="100"/>
          <w:kern w:val="0"/>
          <w:szCs w:val="32"/>
          <w:highlight w:val="none"/>
        </w:rPr>
        <w:t>：</w:t>
      </w:r>
    </w:p>
    <w:p w14:paraId="13B9A7BF">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w w:val="100"/>
          <w:kern w:val="0"/>
          <w:szCs w:val="32"/>
          <w:highlight w:val="none"/>
        </w:rPr>
      </w:pPr>
      <w:r>
        <w:rPr>
          <w:rFonts w:hint="default" w:ascii="Times New Roman" w:hAnsi="Times New Roman" w:eastAsia="方正仿宋_GBK" w:cs="Times New Roman"/>
          <w:color w:val="auto"/>
          <w:spacing w:val="0"/>
          <w:w w:val="100"/>
          <w:kern w:val="0"/>
          <w:szCs w:val="32"/>
          <w:highlight w:val="none"/>
        </w:rPr>
        <w:t>（</w:t>
      </w:r>
      <w:r>
        <w:rPr>
          <w:rFonts w:hint="default" w:ascii="Times New Roman" w:hAnsi="Times New Roman" w:eastAsia="方正仿宋_GBK" w:cs="Times New Roman"/>
          <w:color w:val="auto"/>
          <w:spacing w:val="0"/>
          <w:w w:val="100"/>
          <w:kern w:val="0"/>
          <w:szCs w:val="32"/>
          <w:highlight w:val="none"/>
          <w:lang w:val="en-US" w:eastAsia="zh-CN"/>
        </w:rPr>
        <w:t>一</w:t>
      </w:r>
      <w:r>
        <w:rPr>
          <w:rFonts w:hint="default" w:ascii="Times New Roman" w:hAnsi="Times New Roman" w:eastAsia="方正仿宋_GBK" w:cs="Times New Roman"/>
          <w:color w:val="auto"/>
          <w:spacing w:val="0"/>
          <w:w w:val="100"/>
          <w:kern w:val="0"/>
          <w:szCs w:val="32"/>
          <w:highlight w:val="none"/>
        </w:rPr>
        <w:t>）原则上乡镇（街道）处理一般</w:t>
      </w:r>
      <w:r>
        <w:rPr>
          <w:rFonts w:hint="eastAsia" w:ascii="Times New Roman" w:hAnsi="Times New Roman" w:cs="Times New Roman"/>
          <w:color w:val="auto"/>
          <w:spacing w:val="0"/>
          <w:w w:val="100"/>
          <w:kern w:val="0"/>
          <w:szCs w:val="32"/>
          <w:highlight w:val="none"/>
          <w:lang w:eastAsia="zh-CN"/>
        </w:rPr>
        <w:t>事故</w:t>
      </w:r>
      <w:r>
        <w:rPr>
          <w:rFonts w:hint="default" w:ascii="Times New Roman" w:hAnsi="Times New Roman" w:eastAsia="方正仿宋_GBK" w:cs="Times New Roman"/>
          <w:color w:val="auto"/>
          <w:spacing w:val="0"/>
          <w:w w:val="100"/>
          <w:kern w:val="0"/>
          <w:szCs w:val="32"/>
          <w:highlight w:val="none"/>
        </w:rPr>
        <w:t>隐患</w:t>
      </w:r>
      <w:r>
        <w:rPr>
          <w:rFonts w:hint="eastAsia" w:ascii="Times New Roman" w:hAnsi="Times New Roman" w:cs="Times New Roman"/>
          <w:color w:val="auto"/>
          <w:spacing w:val="0"/>
          <w:w w:val="100"/>
          <w:kern w:val="0"/>
          <w:szCs w:val="32"/>
          <w:highlight w:val="none"/>
          <w:lang w:eastAsia="zh-CN"/>
        </w:rPr>
        <w:t>（含异常监测预警）</w:t>
      </w:r>
      <w:r>
        <w:rPr>
          <w:rFonts w:hint="default" w:ascii="Times New Roman" w:hAnsi="Times New Roman" w:cs="Times New Roman"/>
          <w:color w:val="auto"/>
          <w:spacing w:val="0"/>
          <w:w w:val="100"/>
          <w:kern w:val="0"/>
          <w:szCs w:val="32"/>
          <w:highlight w:val="none"/>
          <w:lang w:eastAsia="zh-CN"/>
        </w:rPr>
        <w:t>；</w:t>
      </w:r>
      <w:r>
        <w:rPr>
          <w:rFonts w:hint="default" w:ascii="Times New Roman" w:hAnsi="Times New Roman" w:eastAsia="方正仿宋_GBK" w:cs="Times New Roman"/>
          <w:color w:val="auto"/>
          <w:spacing w:val="0"/>
          <w:w w:val="100"/>
          <w:kern w:val="0"/>
          <w:szCs w:val="32"/>
          <w:highlight w:val="none"/>
        </w:rPr>
        <w:t>重大事故隐患</w:t>
      </w:r>
      <w:r>
        <w:rPr>
          <w:rFonts w:hint="default" w:ascii="Times New Roman" w:hAnsi="Times New Roman" w:eastAsia="方正仿宋_GBK" w:cs="Times New Roman"/>
          <w:color w:val="auto"/>
          <w:spacing w:val="0"/>
          <w:w w:val="100"/>
          <w:kern w:val="0"/>
          <w:szCs w:val="32"/>
          <w:highlight w:val="none"/>
          <w:lang w:val="en-US" w:eastAsia="zh-CN"/>
        </w:rPr>
        <w:t>或本级无法解决的疑难问题</w:t>
      </w:r>
      <w:r>
        <w:rPr>
          <w:rFonts w:hint="default" w:ascii="Times New Roman" w:hAnsi="Times New Roman" w:eastAsia="方正仿宋_GBK" w:cs="Times New Roman"/>
          <w:color w:val="auto"/>
          <w:spacing w:val="0"/>
          <w:w w:val="100"/>
          <w:kern w:val="0"/>
          <w:szCs w:val="32"/>
          <w:highlight w:val="none"/>
        </w:rPr>
        <w:t>须上报至</w:t>
      </w:r>
      <w:r>
        <w:rPr>
          <w:rFonts w:hint="default" w:ascii="Times New Roman" w:hAnsi="Times New Roman" w:eastAsia="方正仿宋_GBK" w:cs="Times New Roman"/>
          <w:color w:val="auto"/>
          <w:spacing w:val="0"/>
          <w:w w:val="100"/>
          <w:kern w:val="0"/>
          <w:szCs w:val="32"/>
          <w:highlight w:val="none"/>
          <w:lang w:val="en-US" w:eastAsia="zh-CN"/>
        </w:rPr>
        <w:t>三级治理中心</w:t>
      </w:r>
      <w:r>
        <w:rPr>
          <w:rFonts w:hint="eastAsia" w:ascii="Times New Roman" w:hAnsi="Times New Roman" w:cs="Times New Roman"/>
          <w:color w:val="auto"/>
          <w:spacing w:val="0"/>
          <w:w w:val="100"/>
          <w:kern w:val="0"/>
          <w:szCs w:val="32"/>
          <w:highlight w:val="none"/>
          <w:lang w:val="en-US" w:eastAsia="zh-CN"/>
        </w:rPr>
        <w:t>，通过智能预案自动</w:t>
      </w:r>
      <w:r>
        <w:rPr>
          <w:rFonts w:hint="default" w:ascii="Times New Roman" w:hAnsi="Times New Roman" w:eastAsia="方正仿宋_GBK" w:cs="Times New Roman"/>
          <w:color w:val="auto"/>
          <w:spacing w:val="0"/>
          <w:w w:val="100"/>
          <w:kern w:val="0"/>
          <w:szCs w:val="32"/>
          <w:highlight w:val="none"/>
        </w:rPr>
        <w:t>分拨</w:t>
      </w:r>
      <w:r>
        <w:rPr>
          <w:rFonts w:hint="default" w:ascii="Times New Roman" w:hAnsi="Times New Roman" w:eastAsia="方正仿宋_GBK" w:cs="Times New Roman"/>
          <w:color w:val="auto"/>
          <w:spacing w:val="0"/>
          <w:w w:val="100"/>
          <w:kern w:val="0"/>
          <w:szCs w:val="32"/>
          <w:highlight w:val="none"/>
          <w:lang w:val="en-US" w:eastAsia="zh-CN"/>
        </w:rPr>
        <w:t>至相应部门</w:t>
      </w:r>
      <w:r>
        <w:rPr>
          <w:rFonts w:hint="default" w:ascii="Times New Roman" w:hAnsi="Times New Roman" w:eastAsia="方正仿宋_GBK" w:cs="Times New Roman"/>
          <w:color w:val="auto"/>
          <w:spacing w:val="0"/>
          <w:w w:val="100"/>
          <w:kern w:val="0"/>
          <w:szCs w:val="32"/>
          <w:highlight w:val="none"/>
        </w:rPr>
        <w:t>处理</w:t>
      </w:r>
      <w:r>
        <w:rPr>
          <w:rFonts w:hint="default" w:ascii="Times New Roman" w:hAnsi="Times New Roman" w:cs="Times New Roman"/>
          <w:color w:val="auto"/>
          <w:spacing w:val="0"/>
          <w:w w:val="100"/>
          <w:kern w:val="0"/>
          <w:szCs w:val="32"/>
          <w:highlight w:val="none"/>
          <w:lang w:eastAsia="zh-CN"/>
        </w:rPr>
        <w:t>。</w:t>
      </w:r>
    </w:p>
    <w:p w14:paraId="30797460">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w w:val="100"/>
          <w:szCs w:val="32"/>
          <w:highlight w:val="none"/>
          <w:lang w:val="en-US" w:eastAsia="zh-CN"/>
        </w:rPr>
      </w:pPr>
      <w:r>
        <w:rPr>
          <w:rFonts w:hint="default" w:ascii="Times New Roman" w:hAnsi="Times New Roman" w:eastAsia="方正仿宋_GBK" w:cs="Times New Roman"/>
          <w:color w:val="auto"/>
          <w:spacing w:val="0"/>
          <w:w w:val="100"/>
          <w:szCs w:val="32"/>
          <w:highlight w:val="none"/>
          <w:lang w:val="en-US" w:eastAsia="zh-CN"/>
        </w:rPr>
        <w:t>（二）涉及</w:t>
      </w:r>
      <w:r>
        <w:rPr>
          <w:rFonts w:hint="default" w:ascii="Times New Roman" w:hAnsi="Times New Roman" w:eastAsia="方正仿宋_GBK" w:cs="Times New Roman"/>
          <w:color w:val="auto"/>
          <w:spacing w:val="0"/>
          <w:w w:val="100"/>
          <w:kern w:val="0"/>
          <w:szCs w:val="32"/>
          <w:highlight w:val="none"/>
        </w:rPr>
        <w:t>乡镇（街道）</w:t>
      </w:r>
      <w:r>
        <w:rPr>
          <w:rFonts w:hint="default" w:ascii="Times New Roman" w:hAnsi="Times New Roman" w:eastAsia="方正仿宋_GBK" w:cs="Times New Roman"/>
          <w:color w:val="auto"/>
          <w:spacing w:val="0"/>
          <w:w w:val="100"/>
          <w:szCs w:val="32"/>
          <w:highlight w:val="none"/>
          <w:lang w:val="en-US" w:eastAsia="zh-CN"/>
        </w:rPr>
        <w:t>上报的</w:t>
      </w:r>
      <w:r>
        <w:rPr>
          <w:rFonts w:hint="eastAsia" w:ascii="Times New Roman" w:hAnsi="Times New Roman" w:cs="Times New Roman"/>
          <w:color w:val="auto"/>
          <w:spacing w:val="0"/>
          <w:w w:val="100"/>
          <w:szCs w:val="32"/>
          <w:highlight w:val="none"/>
          <w:lang w:val="en-US" w:eastAsia="zh-CN"/>
        </w:rPr>
        <w:t>事件（</w:t>
      </w:r>
      <w:r>
        <w:rPr>
          <w:rFonts w:hint="default" w:ascii="Times New Roman" w:hAnsi="Times New Roman" w:eastAsia="方正仿宋_GBK" w:cs="Times New Roman"/>
          <w:color w:val="auto"/>
          <w:spacing w:val="0"/>
          <w:w w:val="100"/>
          <w:kern w:val="0"/>
          <w:szCs w:val="32"/>
          <w:highlight w:val="none"/>
        </w:rPr>
        <w:t>重大事故隐患</w:t>
      </w:r>
      <w:r>
        <w:rPr>
          <w:rFonts w:hint="default" w:ascii="Times New Roman" w:hAnsi="Times New Roman" w:eastAsia="方正仿宋_GBK" w:cs="Times New Roman"/>
          <w:color w:val="auto"/>
          <w:spacing w:val="0"/>
          <w:w w:val="100"/>
          <w:kern w:val="0"/>
          <w:szCs w:val="32"/>
          <w:highlight w:val="none"/>
          <w:lang w:val="en-US" w:eastAsia="zh-CN"/>
        </w:rPr>
        <w:t>或疑难问题</w:t>
      </w:r>
      <w:r>
        <w:rPr>
          <w:rFonts w:hint="eastAsia" w:ascii="Times New Roman" w:hAnsi="Times New Roman" w:cs="Times New Roman"/>
          <w:color w:val="auto"/>
          <w:spacing w:val="0"/>
          <w:w w:val="100"/>
          <w:kern w:val="0"/>
          <w:szCs w:val="32"/>
          <w:highlight w:val="none"/>
          <w:lang w:val="en-US" w:eastAsia="zh-CN"/>
        </w:rPr>
        <w:t>）</w:t>
      </w:r>
      <w:r>
        <w:rPr>
          <w:rFonts w:hint="default" w:ascii="Times New Roman" w:hAnsi="Times New Roman" w:eastAsia="方正仿宋_GBK" w:cs="Times New Roman"/>
          <w:color w:val="auto"/>
          <w:spacing w:val="0"/>
          <w:w w:val="100"/>
          <w:szCs w:val="32"/>
          <w:highlight w:val="none"/>
          <w:lang w:val="en-US" w:eastAsia="zh-CN"/>
        </w:rPr>
        <w:t>，主责单位即接即办，协同部门及时响应处置。主责单位接到信息后</w:t>
      </w:r>
      <w:r>
        <w:rPr>
          <w:rFonts w:hint="eastAsia" w:ascii="Times New Roman" w:hAnsi="Times New Roman" w:cs="Times New Roman"/>
          <w:color w:val="auto"/>
          <w:spacing w:val="0"/>
          <w:w w:val="100"/>
          <w:szCs w:val="32"/>
          <w:highlight w:val="none"/>
          <w:lang w:val="en-US" w:eastAsia="zh-CN"/>
        </w:rPr>
        <w:t>尽快</w:t>
      </w:r>
      <w:r>
        <w:rPr>
          <w:rFonts w:hint="default" w:ascii="Times New Roman" w:hAnsi="Times New Roman" w:eastAsia="方正仿宋_GBK" w:cs="Times New Roman"/>
          <w:color w:val="auto"/>
          <w:spacing w:val="0"/>
          <w:w w:val="100"/>
          <w:szCs w:val="32"/>
          <w:highlight w:val="none"/>
          <w:lang w:val="en-US" w:eastAsia="zh-CN"/>
        </w:rPr>
        <w:t>启动处置，协同部门</w:t>
      </w:r>
      <w:r>
        <w:rPr>
          <w:rFonts w:hint="eastAsia" w:ascii="Times New Roman" w:hAnsi="Times New Roman" w:cs="Times New Roman"/>
          <w:color w:val="auto"/>
          <w:spacing w:val="0"/>
          <w:w w:val="100"/>
          <w:szCs w:val="32"/>
          <w:highlight w:val="none"/>
          <w:lang w:val="en-US" w:eastAsia="zh-CN"/>
        </w:rPr>
        <w:t>及时</w:t>
      </w:r>
      <w:r>
        <w:rPr>
          <w:rFonts w:hint="default" w:ascii="Times New Roman" w:hAnsi="Times New Roman" w:eastAsia="方正仿宋_GBK" w:cs="Times New Roman"/>
          <w:color w:val="auto"/>
          <w:spacing w:val="0"/>
          <w:w w:val="100"/>
          <w:szCs w:val="32"/>
          <w:highlight w:val="none"/>
          <w:lang w:val="en-US" w:eastAsia="zh-CN"/>
        </w:rPr>
        <w:t>响应并按职责工作。</w:t>
      </w:r>
    </w:p>
    <w:p w14:paraId="01293B75">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w w:val="100"/>
          <w:kern w:val="0"/>
          <w:szCs w:val="32"/>
          <w:highlight w:val="none"/>
        </w:rPr>
      </w:pPr>
      <w:r>
        <w:rPr>
          <w:rFonts w:hint="default" w:ascii="Times New Roman" w:hAnsi="Times New Roman" w:eastAsia="方正仿宋_GBK" w:cs="Times New Roman"/>
          <w:color w:val="auto"/>
          <w:spacing w:val="0"/>
          <w:w w:val="100"/>
          <w:kern w:val="0"/>
          <w:szCs w:val="32"/>
          <w:highlight w:val="none"/>
        </w:rPr>
        <w:t>（</w:t>
      </w:r>
      <w:r>
        <w:rPr>
          <w:rFonts w:hint="default" w:ascii="Times New Roman" w:hAnsi="Times New Roman" w:eastAsia="方正仿宋_GBK" w:cs="Times New Roman"/>
          <w:color w:val="auto"/>
          <w:spacing w:val="0"/>
          <w:w w:val="100"/>
          <w:kern w:val="0"/>
          <w:szCs w:val="32"/>
          <w:highlight w:val="none"/>
          <w:lang w:val="en-US" w:eastAsia="zh-CN"/>
        </w:rPr>
        <w:t>三</w:t>
      </w:r>
      <w:r>
        <w:rPr>
          <w:rFonts w:hint="default" w:ascii="Times New Roman" w:hAnsi="Times New Roman" w:eastAsia="方正仿宋_GBK" w:cs="Times New Roman"/>
          <w:color w:val="auto"/>
          <w:spacing w:val="0"/>
          <w:w w:val="100"/>
          <w:kern w:val="0"/>
          <w:szCs w:val="32"/>
          <w:highlight w:val="none"/>
        </w:rPr>
        <w:t>）上报事件处置结果向事件来源各层级</w:t>
      </w:r>
      <w:r>
        <w:rPr>
          <w:rFonts w:hint="default" w:ascii="Times New Roman" w:hAnsi="Times New Roman" w:cs="Times New Roman"/>
          <w:color w:val="auto"/>
          <w:spacing w:val="0"/>
          <w:w w:val="100"/>
          <w:kern w:val="0"/>
          <w:szCs w:val="32"/>
          <w:highlight w:val="none"/>
          <w:lang w:eastAsia="zh-CN"/>
        </w:rPr>
        <w:t>单位</w:t>
      </w:r>
      <w:r>
        <w:rPr>
          <w:rFonts w:hint="default" w:ascii="Times New Roman" w:hAnsi="Times New Roman" w:eastAsia="方正仿宋_GBK" w:cs="Times New Roman"/>
          <w:color w:val="auto"/>
          <w:spacing w:val="0"/>
          <w:w w:val="100"/>
          <w:kern w:val="0"/>
          <w:szCs w:val="32"/>
          <w:highlight w:val="none"/>
        </w:rPr>
        <w:t>反馈，实现闭环</w:t>
      </w:r>
      <w:r>
        <w:rPr>
          <w:rFonts w:hint="default" w:ascii="Times New Roman" w:hAnsi="Times New Roman" w:cs="Times New Roman"/>
          <w:color w:val="auto"/>
          <w:spacing w:val="0"/>
          <w:w w:val="100"/>
          <w:kern w:val="0"/>
          <w:szCs w:val="32"/>
          <w:highlight w:val="none"/>
          <w:lang w:eastAsia="zh-CN"/>
        </w:rPr>
        <w:t>管控</w:t>
      </w:r>
      <w:r>
        <w:rPr>
          <w:rFonts w:hint="default" w:ascii="Times New Roman" w:hAnsi="Times New Roman" w:eastAsia="方正仿宋_GBK" w:cs="Times New Roman"/>
          <w:color w:val="auto"/>
          <w:spacing w:val="0"/>
          <w:w w:val="100"/>
          <w:kern w:val="0"/>
          <w:szCs w:val="32"/>
          <w:highlight w:val="none"/>
        </w:rPr>
        <w:t>。处置完成后，主责单位</w:t>
      </w:r>
      <w:r>
        <w:rPr>
          <w:rFonts w:hint="eastAsia" w:ascii="Times New Roman" w:hAnsi="Times New Roman" w:cs="Times New Roman"/>
          <w:color w:val="auto"/>
          <w:spacing w:val="0"/>
          <w:w w:val="100"/>
          <w:kern w:val="0"/>
          <w:szCs w:val="32"/>
          <w:highlight w:val="none"/>
          <w:lang w:eastAsia="zh-CN"/>
        </w:rPr>
        <w:t>及时</w:t>
      </w:r>
      <w:r>
        <w:rPr>
          <w:rFonts w:hint="default" w:ascii="Times New Roman" w:hAnsi="Times New Roman" w:eastAsia="方正仿宋_GBK" w:cs="Times New Roman"/>
          <w:color w:val="auto"/>
          <w:spacing w:val="0"/>
          <w:w w:val="100"/>
          <w:kern w:val="0"/>
          <w:szCs w:val="32"/>
          <w:highlight w:val="none"/>
        </w:rPr>
        <w:t>反馈至事件来源的乡镇（街道）、县安委办等</w:t>
      </w:r>
      <w:r>
        <w:rPr>
          <w:rFonts w:hint="default" w:ascii="Times New Roman" w:hAnsi="Times New Roman" w:cs="Times New Roman"/>
          <w:color w:val="auto"/>
          <w:spacing w:val="0"/>
          <w:w w:val="100"/>
          <w:kern w:val="0"/>
          <w:szCs w:val="32"/>
          <w:highlight w:val="none"/>
          <w:lang w:eastAsia="zh-CN"/>
        </w:rPr>
        <w:t>单位</w:t>
      </w:r>
      <w:r>
        <w:rPr>
          <w:rFonts w:hint="default" w:ascii="Times New Roman" w:hAnsi="Times New Roman" w:eastAsia="方正仿宋_GBK" w:cs="Times New Roman"/>
          <w:color w:val="auto"/>
          <w:spacing w:val="0"/>
          <w:w w:val="100"/>
          <w:kern w:val="0"/>
          <w:szCs w:val="32"/>
          <w:highlight w:val="none"/>
        </w:rPr>
        <w:t>，并在</w:t>
      </w:r>
      <w:r>
        <w:rPr>
          <w:rFonts w:hint="eastAsia" w:ascii="Times New Roman" w:hAnsi="Times New Roman" w:cs="Times New Roman"/>
          <w:color w:val="auto"/>
          <w:spacing w:val="0"/>
          <w:w w:val="100"/>
          <w:kern w:val="0"/>
          <w:szCs w:val="32"/>
          <w:highlight w:val="none"/>
          <w:lang w:eastAsia="zh-CN"/>
        </w:rPr>
        <w:t>“</w:t>
      </w:r>
      <w:r>
        <w:rPr>
          <w:rFonts w:hint="default" w:ascii="Times New Roman" w:hAnsi="Times New Roman" w:eastAsia="方正仿宋_GBK" w:cs="Times New Roman"/>
          <w:color w:val="auto"/>
          <w:spacing w:val="0"/>
          <w:w w:val="100"/>
          <w:kern w:val="0"/>
          <w:szCs w:val="32"/>
          <w:highlight w:val="none"/>
        </w:rPr>
        <w:t>应用</w:t>
      </w:r>
      <w:r>
        <w:rPr>
          <w:rFonts w:hint="eastAsia" w:ascii="Times New Roman" w:hAnsi="Times New Roman" w:cs="Times New Roman"/>
          <w:color w:val="auto"/>
          <w:spacing w:val="0"/>
          <w:w w:val="100"/>
          <w:kern w:val="0"/>
          <w:szCs w:val="32"/>
          <w:highlight w:val="none"/>
          <w:lang w:eastAsia="zh-CN"/>
        </w:rPr>
        <w:t>”</w:t>
      </w:r>
      <w:r>
        <w:rPr>
          <w:rFonts w:hint="default" w:ascii="Times New Roman" w:hAnsi="Times New Roman" w:eastAsia="方正仿宋_GBK" w:cs="Times New Roman"/>
          <w:color w:val="auto"/>
          <w:spacing w:val="0"/>
          <w:w w:val="100"/>
          <w:kern w:val="0"/>
          <w:szCs w:val="32"/>
          <w:highlight w:val="none"/>
        </w:rPr>
        <w:t>记录更新。</w:t>
      </w:r>
    </w:p>
    <w:p w14:paraId="4E96EFFE">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方正黑体_GBK"/>
          <w:color w:val="auto"/>
          <w:spacing w:val="0"/>
          <w:w w:val="100"/>
          <w:szCs w:val="32"/>
          <w:highlight w:val="none"/>
          <w:lang w:val="en-US" w:eastAsia="zh-CN"/>
        </w:rPr>
      </w:pPr>
      <w:r>
        <w:rPr>
          <w:rFonts w:hint="eastAsia" w:ascii="Times New Roman" w:hAnsi="Times New Roman" w:eastAsia="方正黑体_GBK"/>
          <w:color w:val="auto"/>
          <w:spacing w:val="0"/>
          <w:w w:val="100"/>
          <w:szCs w:val="32"/>
          <w:highlight w:val="none"/>
        </w:rPr>
        <w:t>第</w:t>
      </w:r>
      <w:r>
        <w:rPr>
          <w:rFonts w:hint="eastAsia" w:ascii="Times New Roman" w:hAnsi="Times New Roman" w:eastAsia="方正黑体_GBK"/>
          <w:color w:val="auto"/>
          <w:spacing w:val="0"/>
          <w:w w:val="100"/>
          <w:szCs w:val="32"/>
          <w:highlight w:val="none"/>
          <w:lang w:eastAsia="zh-CN"/>
        </w:rPr>
        <w:t>九</w:t>
      </w:r>
      <w:r>
        <w:rPr>
          <w:rFonts w:hint="eastAsia" w:ascii="Times New Roman" w:hAnsi="Times New Roman" w:eastAsia="方正黑体_GBK"/>
          <w:color w:val="auto"/>
          <w:spacing w:val="0"/>
          <w:w w:val="100"/>
          <w:szCs w:val="32"/>
          <w:highlight w:val="none"/>
        </w:rPr>
        <w:t>条</w:t>
      </w:r>
      <w:r>
        <w:rPr>
          <w:rFonts w:hint="default" w:ascii="Times New Roman" w:hAnsi="Times New Roman" w:eastAsia="方正黑体_GBK"/>
          <w:color w:val="auto"/>
          <w:spacing w:val="0"/>
          <w:w w:val="100"/>
          <w:szCs w:val="32"/>
          <w:highlight w:val="none"/>
        </w:rPr>
        <w:t xml:space="preserve">  </w:t>
      </w:r>
      <w:r>
        <w:rPr>
          <w:rFonts w:hint="eastAsia" w:ascii="Times New Roman" w:hAnsi="Times New Roman" w:eastAsia="方正仿宋_GBK" w:cs="Times New Roman"/>
          <w:color w:val="auto"/>
          <w:spacing w:val="0"/>
          <w:w w:val="100"/>
          <w:kern w:val="0"/>
          <w:szCs w:val="32"/>
          <w:highlight w:val="none"/>
          <w:lang w:val="en-US" w:eastAsia="zh-CN"/>
        </w:rPr>
        <w:t>各级各单位应将</w:t>
      </w:r>
      <w:r>
        <w:rPr>
          <w:rFonts w:hint="eastAsia" w:ascii="Times New Roman" w:hAnsi="Times New Roman" w:cs="Times New Roman"/>
          <w:color w:val="auto"/>
          <w:spacing w:val="0"/>
          <w:w w:val="100"/>
          <w:kern w:val="0"/>
          <w:szCs w:val="32"/>
          <w:highlight w:val="none"/>
          <w:lang w:val="en-US" w:eastAsia="zh-CN"/>
        </w:rPr>
        <w:t>“</w:t>
      </w:r>
      <w:r>
        <w:rPr>
          <w:rFonts w:hint="eastAsia" w:ascii="Times New Roman" w:hAnsi="Times New Roman" w:eastAsia="方正仿宋_GBK" w:cs="Times New Roman"/>
          <w:color w:val="auto"/>
          <w:spacing w:val="0"/>
          <w:w w:val="100"/>
          <w:kern w:val="0"/>
          <w:szCs w:val="32"/>
          <w:highlight w:val="none"/>
          <w:lang w:val="en-US" w:eastAsia="zh-CN"/>
        </w:rPr>
        <w:t>九小场所</w:t>
      </w:r>
      <w:r>
        <w:rPr>
          <w:rFonts w:hint="eastAsia" w:ascii="Times New Roman" w:hAnsi="Times New Roman" w:cs="Times New Roman"/>
          <w:color w:val="auto"/>
          <w:spacing w:val="0"/>
          <w:w w:val="100"/>
          <w:kern w:val="0"/>
          <w:szCs w:val="32"/>
          <w:highlight w:val="none"/>
          <w:lang w:val="en-US" w:eastAsia="zh-CN"/>
        </w:rPr>
        <w:t>”</w:t>
      </w:r>
      <w:r>
        <w:rPr>
          <w:rFonts w:hint="eastAsia" w:ascii="Times New Roman" w:hAnsi="Times New Roman" w:eastAsia="方正仿宋_GBK" w:cs="Times New Roman"/>
          <w:color w:val="auto"/>
          <w:spacing w:val="0"/>
          <w:w w:val="100"/>
          <w:kern w:val="0"/>
          <w:szCs w:val="32"/>
          <w:highlight w:val="none"/>
          <w:lang w:val="en-US" w:eastAsia="zh-CN"/>
        </w:rPr>
        <w:t>突发生产安全事故（事件）纳入本单位应急处置体系，健全应急处置机制，按应急预案</w:t>
      </w:r>
      <w:r>
        <w:rPr>
          <w:rFonts w:hint="eastAsia" w:ascii="Times New Roman" w:hAnsi="Times New Roman" w:cs="Times New Roman"/>
          <w:color w:val="auto"/>
          <w:spacing w:val="0"/>
          <w:w w:val="100"/>
          <w:kern w:val="0"/>
          <w:szCs w:val="32"/>
          <w:highlight w:val="none"/>
          <w:lang w:val="en-US" w:eastAsia="zh-CN"/>
        </w:rPr>
        <w:t>规则</w:t>
      </w:r>
      <w:r>
        <w:rPr>
          <w:rFonts w:hint="eastAsia" w:ascii="Times New Roman" w:hAnsi="Times New Roman" w:eastAsia="方正仿宋_GBK" w:cs="Times New Roman"/>
          <w:color w:val="auto"/>
          <w:spacing w:val="0"/>
          <w:w w:val="100"/>
          <w:kern w:val="0"/>
          <w:szCs w:val="32"/>
          <w:highlight w:val="none"/>
          <w:lang w:val="en-US" w:eastAsia="zh-CN"/>
        </w:rPr>
        <w:t>开展救援、抢险、处置等工作。原则上接到报告后，乡镇（街道）</w:t>
      </w:r>
      <w:r>
        <w:rPr>
          <w:rFonts w:hint="eastAsia" w:ascii="Times New Roman" w:hAnsi="Times New Roman" w:cs="Times New Roman"/>
          <w:color w:val="auto"/>
          <w:spacing w:val="0"/>
          <w:w w:val="100"/>
          <w:kern w:val="0"/>
          <w:szCs w:val="32"/>
          <w:highlight w:val="none"/>
          <w:lang w:val="en-US" w:eastAsia="zh-CN"/>
        </w:rPr>
        <w:t>快速</w:t>
      </w:r>
      <w:r>
        <w:rPr>
          <w:rFonts w:hint="eastAsia" w:ascii="Times New Roman" w:hAnsi="Times New Roman" w:eastAsia="方正仿宋_GBK" w:cs="Times New Roman"/>
          <w:color w:val="auto"/>
          <w:spacing w:val="0"/>
          <w:w w:val="100"/>
          <w:kern w:val="0"/>
          <w:szCs w:val="32"/>
          <w:highlight w:val="none"/>
          <w:lang w:val="en-US" w:eastAsia="zh-CN"/>
        </w:rPr>
        <w:t>启动应急响应，组织先期处置。消防、</w:t>
      </w:r>
      <w:r>
        <w:rPr>
          <w:rFonts w:hint="eastAsia" w:ascii="Times New Roman" w:hAnsi="Times New Roman" w:cs="Times New Roman"/>
          <w:color w:val="auto"/>
          <w:spacing w:val="0"/>
          <w:w w:val="100"/>
          <w:kern w:val="0"/>
          <w:szCs w:val="32"/>
          <w:highlight w:val="none"/>
          <w:lang w:val="en-US" w:eastAsia="zh-CN"/>
        </w:rPr>
        <w:t>应急、</w:t>
      </w:r>
      <w:r>
        <w:rPr>
          <w:rFonts w:hint="eastAsia" w:ascii="Times New Roman" w:hAnsi="Times New Roman" w:eastAsia="方正仿宋_GBK" w:cs="Times New Roman"/>
          <w:color w:val="auto"/>
          <w:spacing w:val="0"/>
          <w:w w:val="100"/>
          <w:kern w:val="0"/>
          <w:szCs w:val="32"/>
          <w:highlight w:val="none"/>
          <w:lang w:val="en-US" w:eastAsia="zh-CN"/>
        </w:rPr>
        <w:t>医疗等应急救援力量</w:t>
      </w:r>
      <w:r>
        <w:rPr>
          <w:rFonts w:hint="eastAsia" w:ascii="Times New Roman" w:hAnsi="Times New Roman" w:cs="Times New Roman"/>
          <w:color w:val="auto"/>
          <w:spacing w:val="0"/>
          <w:w w:val="100"/>
          <w:kern w:val="0"/>
          <w:szCs w:val="32"/>
          <w:highlight w:val="none"/>
          <w:lang w:val="en-US" w:eastAsia="zh-CN"/>
        </w:rPr>
        <w:t>及时</w:t>
      </w:r>
      <w:r>
        <w:rPr>
          <w:rFonts w:hint="eastAsia" w:ascii="Times New Roman" w:hAnsi="Times New Roman" w:eastAsia="方正仿宋_GBK" w:cs="Times New Roman"/>
          <w:color w:val="auto"/>
          <w:spacing w:val="0"/>
          <w:w w:val="100"/>
          <w:kern w:val="0"/>
          <w:szCs w:val="32"/>
          <w:highlight w:val="none"/>
          <w:lang w:val="en-US" w:eastAsia="zh-CN"/>
        </w:rPr>
        <w:t>响应并调配</w:t>
      </w:r>
      <w:r>
        <w:rPr>
          <w:rFonts w:hint="eastAsia" w:ascii="Times New Roman" w:hAnsi="Times New Roman" w:cs="Times New Roman"/>
          <w:color w:val="auto"/>
          <w:spacing w:val="0"/>
          <w:w w:val="100"/>
          <w:kern w:val="0"/>
          <w:szCs w:val="32"/>
          <w:highlight w:val="none"/>
          <w:lang w:val="en-US" w:eastAsia="zh-CN"/>
        </w:rPr>
        <w:t>应急</w:t>
      </w:r>
      <w:r>
        <w:rPr>
          <w:rFonts w:hint="eastAsia" w:ascii="Times New Roman" w:hAnsi="Times New Roman" w:eastAsia="方正仿宋_GBK" w:cs="Times New Roman"/>
          <w:color w:val="auto"/>
          <w:spacing w:val="0"/>
          <w:w w:val="100"/>
          <w:kern w:val="0"/>
          <w:szCs w:val="32"/>
          <w:highlight w:val="none"/>
          <w:lang w:val="en-US" w:eastAsia="zh-CN"/>
        </w:rPr>
        <w:t>资源，根据事故等级启动相应</w:t>
      </w:r>
      <w:r>
        <w:rPr>
          <w:rFonts w:hint="eastAsia" w:ascii="Times New Roman" w:hAnsi="Times New Roman" w:cs="Times New Roman"/>
          <w:color w:val="auto"/>
          <w:spacing w:val="0"/>
          <w:w w:val="100"/>
          <w:kern w:val="0"/>
          <w:szCs w:val="32"/>
          <w:highlight w:val="none"/>
          <w:lang w:val="en-US" w:eastAsia="zh-CN"/>
        </w:rPr>
        <w:t>应急</w:t>
      </w:r>
      <w:r>
        <w:rPr>
          <w:rFonts w:hint="eastAsia" w:ascii="Times New Roman" w:hAnsi="Times New Roman" w:eastAsia="方正仿宋_GBK" w:cs="Times New Roman"/>
          <w:color w:val="auto"/>
          <w:spacing w:val="0"/>
          <w:w w:val="100"/>
          <w:kern w:val="0"/>
          <w:szCs w:val="32"/>
          <w:highlight w:val="none"/>
          <w:lang w:val="en-US" w:eastAsia="zh-CN"/>
        </w:rPr>
        <w:t>预案。</w:t>
      </w:r>
    </w:p>
    <w:p w14:paraId="255A05DE">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pacing w:val="0"/>
          <w:w w:val="100"/>
          <w:kern w:val="0"/>
          <w:szCs w:val="32"/>
          <w:highlight w:val="none"/>
          <w:lang w:val="en-US" w:eastAsia="zh-CN"/>
        </w:rPr>
      </w:pPr>
      <w:r>
        <w:rPr>
          <w:rFonts w:hint="eastAsia" w:ascii="Times New Roman" w:hAnsi="Times New Roman" w:eastAsia="方正黑体_GBK"/>
          <w:color w:val="auto"/>
          <w:spacing w:val="0"/>
          <w:w w:val="100"/>
          <w:szCs w:val="32"/>
          <w:highlight w:val="none"/>
          <w:lang w:val="en-US" w:eastAsia="zh-CN"/>
        </w:rPr>
        <w:t>第十条</w:t>
      </w:r>
      <w:r>
        <w:rPr>
          <w:rFonts w:hint="default" w:ascii="Times New Roman" w:hAnsi="Times New Roman" w:eastAsia="方正黑体_GBK"/>
          <w:color w:val="auto"/>
          <w:spacing w:val="0"/>
          <w:w w:val="100"/>
          <w:szCs w:val="32"/>
          <w:highlight w:val="none"/>
          <w:lang w:eastAsia="zh-CN"/>
        </w:rPr>
        <w:t xml:space="preserve">  </w:t>
      </w:r>
      <w:r>
        <w:rPr>
          <w:rFonts w:hint="eastAsia" w:ascii="Times New Roman" w:hAnsi="Times New Roman" w:eastAsia="方正仿宋_GBK" w:cs="Times New Roman"/>
          <w:color w:val="auto"/>
          <w:spacing w:val="0"/>
          <w:w w:val="100"/>
          <w:kern w:val="0"/>
          <w:szCs w:val="32"/>
          <w:highlight w:val="none"/>
          <w:lang w:val="en-US" w:eastAsia="zh-CN"/>
        </w:rPr>
        <w:t>鼓励各</w:t>
      </w:r>
      <w:r>
        <w:rPr>
          <w:rFonts w:hint="eastAsia" w:ascii="Times New Roman" w:hAnsi="Times New Roman" w:cs="Times New Roman"/>
          <w:color w:val="auto"/>
          <w:spacing w:val="0"/>
          <w:w w:val="100"/>
          <w:kern w:val="0"/>
          <w:szCs w:val="32"/>
          <w:highlight w:val="none"/>
          <w:lang w:val="en-US" w:eastAsia="zh-CN"/>
        </w:rPr>
        <w:t>级各</w:t>
      </w:r>
      <w:r>
        <w:rPr>
          <w:rFonts w:hint="eastAsia" w:ascii="Times New Roman" w:hAnsi="Times New Roman" w:eastAsia="方正仿宋_GBK" w:cs="Times New Roman"/>
          <w:color w:val="auto"/>
          <w:spacing w:val="0"/>
          <w:w w:val="100"/>
          <w:kern w:val="0"/>
          <w:szCs w:val="32"/>
          <w:highlight w:val="none"/>
          <w:lang w:val="en-US" w:eastAsia="zh-CN"/>
        </w:rPr>
        <w:t>单位</w:t>
      </w:r>
      <w:r>
        <w:rPr>
          <w:rFonts w:hint="eastAsia" w:ascii="Times New Roman" w:hAnsi="Times New Roman" w:cs="Times New Roman"/>
          <w:color w:val="auto"/>
          <w:spacing w:val="0"/>
          <w:w w:val="100"/>
          <w:kern w:val="0"/>
          <w:szCs w:val="32"/>
          <w:highlight w:val="none"/>
          <w:lang w:val="en-US" w:eastAsia="zh-CN"/>
        </w:rPr>
        <w:t>在“应用”中使用</w:t>
      </w:r>
      <w:r>
        <w:rPr>
          <w:rFonts w:hint="eastAsia" w:ascii="Times New Roman" w:hAnsi="Times New Roman" w:eastAsia="方正仿宋_GBK" w:cs="Times New Roman"/>
          <w:color w:val="auto"/>
          <w:spacing w:val="0"/>
          <w:w w:val="100"/>
          <w:kern w:val="0"/>
          <w:szCs w:val="32"/>
          <w:highlight w:val="none"/>
          <w:lang w:val="en-US" w:eastAsia="zh-CN"/>
        </w:rPr>
        <w:t>AI</w:t>
      </w:r>
      <w:r>
        <w:rPr>
          <w:rFonts w:hint="eastAsia" w:ascii="Times New Roman" w:hAnsi="Times New Roman" w:cs="Times New Roman"/>
          <w:color w:val="auto"/>
          <w:spacing w:val="0"/>
          <w:w w:val="100"/>
          <w:kern w:val="0"/>
          <w:szCs w:val="32"/>
          <w:highlight w:val="none"/>
          <w:lang w:val="en-US" w:eastAsia="zh-CN"/>
        </w:rPr>
        <w:t>隐患智能识别系统和智能</w:t>
      </w:r>
      <w:r>
        <w:rPr>
          <w:rFonts w:hint="eastAsia" w:ascii="Times New Roman" w:hAnsi="Times New Roman" w:eastAsia="方正仿宋_GBK" w:cs="Times New Roman"/>
          <w:color w:val="auto"/>
          <w:spacing w:val="0"/>
          <w:w w:val="100"/>
          <w:kern w:val="0"/>
          <w:szCs w:val="32"/>
          <w:highlight w:val="none"/>
          <w:lang w:val="en-US" w:eastAsia="zh-CN"/>
        </w:rPr>
        <w:t>物联感知设备</w:t>
      </w:r>
      <w:r>
        <w:rPr>
          <w:rFonts w:hint="eastAsia" w:ascii="Times New Roman" w:hAnsi="Times New Roman" w:cs="Times New Roman"/>
          <w:color w:val="auto"/>
          <w:spacing w:val="0"/>
          <w:w w:val="100"/>
          <w:kern w:val="0"/>
          <w:szCs w:val="32"/>
          <w:highlight w:val="none"/>
          <w:lang w:val="en-US" w:eastAsia="zh-CN"/>
        </w:rPr>
        <w:t>（烟感、气感、电感等）。强化</w:t>
      </w:r>
      <w:r>
        <w:rPr>
          <w:rFonts w:hint="eastAsia" w:ascii="Times New Roman" w:hAnsi="Times New Roman" w:eastAsia="方正仿宋_GBK" w:cs="Times New Roman"/>
          <w:color w:val="auto"/>
          <w:spacing w:val="0"/>
          <w:w w:val="100"/>
          <w:kern w:val="0"/>
          <w:szCs w:val="32"/>
          <w:highlight w:val="none"/>
          <w:lang w:val="en-US" w:eastAsia="zh-CN"/>
        </w:rPr>
        <w:t>隐患排查、</w:t>
      </w:r>
      <w:r>
        <w:rPr>
          <w:rFonts w:hint="eastAsia" w:ascii="Times New Roman" w:hAnsi="Times New Roman" w:cs="Times New Roman"/>
          <w:color w:val="auto"/>
          <w:spacing w:val="0"/>
          <w:w w:val="100"/>
          <w:kern w:val="0"/>
          <w:szCs w:val="32"/>
          <w:highlight w:val="none"/>
          <w:lang w:val="en-US" w:eastAsia="zh-CN"/>
        </w:rPr>
        <w:t>监测</w:t>
      </w:r>
      <w:r>
        <w:rPr>
          <w:rFonts w:hint="eastAsia" w:ascii="Times New Roman" w:hAnsi="Times New Roman" w:eastAsia="方正仿宋_GBK" w:cs="Times New Roman"/>
          <w:color w:val="auto"/>
          <w:spacing w:val="0"/>
          <w:w w:val="100"/>
          <w:kern w:val="0"/>
          <w:szCs w:val="32"/>
          <w:highlight w:val="none"/>
          <w:lang w:val="en-US" w:eastAsia="zh-CN"/>
        </w:rPr>
        <w:t>预警、应急处置等</w:t>
      </w:r>
      <w:r>
        <w:rPr>
          <w:rFonts w:hint="eastAsia" w:ascii="Times New Roman" w:hAnsi="Times New Roman" w:cs="Times New Roman"/>
          <w:color w:val="auto"/>
          <w:spacing w:val="0"/>
          <w:w w:val="100"/>
          <w:kern w:val="0"/>
          <w:szCs w:val="32"/>
          <w:highlight w:val="none"/>
          <w:lang w:val="en-US" w:eastAsia="zh-CN"/>
        </w:rPr>
        <w:t>方面的AI赋能增效</w:t>
      </w:r>
      <w:r>
        <w:rPr>
          <w:rFonts w:hint="eastAsia" w:ascii="Times New Roman" w:hAnsi="Times New Roman" w:eastAsia="方正仿宋_GBK" w:cs="Times New Roman"/>
          <w:color w:val="auto"/>
          <w:spacing w:val="0"/>
          <w:w w:val="100"/>
          <w:kern w:val="0"/>
          <w:szCs w:val="32"/>
          <w:highlight w:val="none"/>
          <w:lang w:val="en-US" w:eastAsia="zh-CN"/>
        </w:rPr>
        <w:t>，提高</w:t>
      </w:r>
      <w:r>
        <w:rPr>
          <w:rFonts w:hint="eastAsia" w:ascii="Times New Roman" w:hAnsi="Times New Roman" w:cs="Times New Roman"/>
          <w:color w:val="auto"/>
          <w:spacing w:val="0"/>
          <w:w w:val="100"/>
          <w:kern w:val="0"/>
          <w:szCs w:val="32"/>
          <w:highlight w:val="none"/>
          <w:lang w:val="en-US" w:eastAsia="zh-CN"/>
        </w:rPr>
        <w:t>“九小场所”安全</w:t>
      </w:r>
      <w:r>
        <w:rPr>
          <w:rFonts w:hint="eastAsia" w:ascii="Times New Roman" w:hAnsi="Times New Roman" w:eastAsia="方正仿宋_GBK" w:cs="Times New Roman"/>
          <w:color w:val="auto"/>
          <w:spacing w:val="0"/>
          <w:w w:val="100"/>
          <w:kern w:val="0"/>
          <w:szCs w:val="32"/>
          <w:highlight w:val="none"/>
          <w:lang w:val="en-US" w:eastAsia="zh-CN"/>
        </w:rPr>
        <w:t>监管</w:t>
      </w:r>
      <w:r>
        <w:rPr>
          <w:rFonts w:hint="eastAsia" w:ascii="Times New Roman" w:hAnsi="Times New Roman" w:cs="Times New Roman"/>
          <w:color w:val="auto"/>
          <w:spacing w:val="0"/>
          <w:w w:val="100"/>
          <w:kern w:val="0"/>
          <w:szCs w:val="32"/>
          <w:highlight w:val="none"/>
          <w:lang w:val="en-US" w:eastAsia="zh-CN"/>
        </w:rPr>
        <w:t>的</w:t>
      </w:r>
      <w:r>
        <w:rPr>
          <w:rFonts w:hint="eastAsia" w:ascii="Times New Roman" w:hAnsi="Times New Roman" w:eastAsia="方正仿宋_GBK" w:cs="Times New Roman"/>
          <w:color w:val="auto"/>
          <w:spacing w:val="0"/>
          <w:w w:val="100"/>
          <w:kern w:val="0"/>
          <w:szCs w:val="32"/>
          <w:highlight w:val="none"/>
          <w:lang w:val="en-US" w:eastAsia="zh-CN"/>
        </w:rPr>
        <w:t>效率和精准度。</w:t>
      </w:r>
    </w:p>
    <w:p w14:paraId="0A13771F">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s="Times New Roman"/>
          <w:color w:val="FF0000"/>
          <w:spacing w:val="0"/>
          <w:w w:val="100"/>
          <w:kern w:val="0"/>
          <w:szCs w:val="32"/>
          <w:highlight w:val="none"/>
          <w:u w:val="none"/>
          <w:lang w:eastAsia="zh-CN"/>
        </w:rPr>
      </w:pPr>
      <w:r>
        <w:rPr>
          <w:rFonts w:hint="eastAsia" w:ascii="Times New Roman" w:hAnsi="Times New Roman" w:eastAsia="方正黑体_GBK"/>
          <w:color w:val="auto"/>
          <w:spacing w:val="0"/>
          <w:w w:val="100"/>
          <w:szCs w:val="32"/>
          <w:highlight w:val="none"/>
          <w:lang w:val="en-US" w:eastAsia="zh-CN"/>
        </w:rPr>
        <w:t>第十一条</w:t>
      </w:r>
      <w:r>
        <w:rPr>
          <w:rFonts w:hint="default" w:ascii="Times New Roman" w:hAnsi="Times New Roman" w:eastAsia="方正黑体_GBK"/>
          <w:color w:val="auto"/>
          <w:spacing w:val="0"/>
          <w:w w:val="100"/>
          <w:szCs w:val="32"/>
          <w:highlight w:val="none"/>
          <w:lang w:eastAsia="zh-CN"/>
        </w:rPr>
        <w:t xml:space="preserve">  </w:t>
      </w:r>
      <w:r>
        <w:rPr>
          <w:rFonts w:hint="eastAsia" w:ascii="Times New Roman" w:hAnsi="Times New Roman" w:eastAsia="方正仿宋_GBK" w:cs="Times New Roman"/>
          <w:color w:val="auto"/>
          <w:spacing w:val="0"/>
          <w:w w:val="100"/>
          <w:kern w:val="0"/>
          <w:szCs w:val="32"/>
          <w:highlight w:val="none"/>
          <w:lang w:val="en-US" w:eastAsia="zh-CN"/>
        </w:rPr>
        <w:t>为鼓励</w:t>
      </w:r>
      <w:r>
        <w:rPr>
          <w:rFonts w:hint="default" w:ascii="Times New Roman" w:hAnsi="Times New Roman" w:cs="Times New Roman"/>
          <w:color w:val="auto"/>
          <w:spacing w:val="0"/>
          <w:w w:val="100"/>
          <w:kern w:val="0"/>
          <w:szCs w:val="32"/>
          <w:highlight w:val="none"/>
          <w:lang w:eastAsia="zh-CN"/>
        </w:rPr>
        <w:t>经营者</w:t>
      </w:r>
      <w:r>
        <w:rPr>
          <w:rFonts w:hint="eastAsia" w:ascii="Times New Roman" w:hAnsi="Times New Roman" w:eastAsia="方正仿宋_GBK" w:cs="Times New Roman"/>
          <w:color w:val="auto"/>
          <w:spacing w:val="0"/>
          <w:w w:val="100"/>
          <w:kern w:val="0"/>
          <w:szCs w:val="32"/>
          <w:highlight w:val="none"/>
          <w:lang w:val="en-US" w:eastAsia="zh-CN"/>
        </w:rPr>
        <w:t>使用</w:t>
      </w:r>
      <w:r>
        <w:rPr>
          <w:rFonts w:hint="eastAsia" w:ascii="Times New Roman" w:hAnsi="Times New Roman" w:cs="Times New Roman"/>
          <w:color w:val="auto"/>
          <w:spacing w:val="0"/>
          <w:w w:val="100"/>
          <w:kern w:val="0"/>
          <w:szCs w:val="32"/>
          <w:highlight w:val="none"/>
          <w:lang w:val="en-US" w:eastAsia="zh-CN"/>
        </w:rPr>
        <w:t>“</w:t>
      </w:r>
      <w:r>
        <w:rPr>
          <w:rFonts w:hint="eastAsia" w:ascii="Times New Roman" w:hAnsi="Times New Roman" w:eastAsia="方正仿宋_GBK" w:cs="Times New Roman"/>
          <w:color w:val="auto"/>
          <w:spacing w:val="0"/>
          <w:w w:val="100"/>
          <w:kern w:val="0"/>
          <w:szCs w:val="32"/>
          <w:highlight w:val="none"/>
          <w:lang w:val="en-US" w:eastAsia="zh-CN"/>
        </w:rPr>
        <w:t>应用</w:t>
      </w:r>
      <w:r>
        <w:rPr>
          <w:rFonts w:hint="eastAsia" w:ascii="Times New Roman" w:hAnsi="Times New Roman" w:cs="Times New Roman"/>
          <w:color w:val="auto"/>
          <w:spacing w:val="0"/>
          <w:w w:val="100"/>
          <w:kern w:val="0"/>
          <w:szCs w:val="32"/>
          <w:highlight w:val="none"/>
          <w:lang w:val="en-US" w:eastAsia="zh-CN"/>
        </w:rPr>
        <w:t>”</w:t>
      </w:r>
      <w:r>
        <w:rPr>
          <w:rFonts w:hint="eastAsia" w:ascii="Times New Roman" w:hAnsi="Times New Roman" w:eastAsia="方正仿宋_GBK" w:cs="Times New Roman"/>
          <w:color w:val="auto"/>
          <w:spacing w:val="0"/>
          <w:w w:val="100"/>
          <w:kern w:val="0"/>
          <w:szCs w:val="32"/>
          <w:highlight w:val="none"/>
          <w:lang w:val="en-US" w:eastAsia="zh-CN"/>
        </w:rPr>
        <w:t>积极性，</w:t>
      </w:r>
      <w:r>
        <w:rPr>
          <w:rFonts w:hint="eastAsia" w:ascii="Times New Roman" w:hAnsi="Times New Roman" w:cs="Times New Roman"/>
          <w:color w:val="auto"/>
          <w:spacing w:val="0"/>
          <w:w w:val="100"/>
          <w:kern w:val="0"/>
          <w:szCs w:val="32"/>
          <w:highlight w:val="none"/>
          <w:lang w:val="en-US" w:eastAsia="zh-CN"/>
        </w:rPr>
        <w:t>在“</w:t>
      </w:r>
      <w:r>
        <w:rPr>
          <w:rFonts w:hint="eastAsia" w:ascii="Times New Roman" w:hAnsi="Times New Roman" w:eastAsia="方正仿宋_GBK" w:cs="Times New Roman"/>
          <w:color w:val="auto"/>
          <w:spacing w:val="0"/>
          <w:w w:val="100"/>
          <w:kern w:val="0"/>
          <w:szCs w:val="32"/>
          <w:highlight w:val="none"/>
          <w:lang w:val="en-US" w:eastAsia="zh-CN"/>
        </w:rPr>
        <w:t>应用</w:t>
      </w:r>
      <w:r>
        <w:rPr>
          <w:rFonts w:hint="eastAsia" w:ascii="Times New Roman" w:hAnsi="Times New Roman" w:cs="Times New Roman"/>
          <w:color w:val="auto"/>
          <w:spacing w:val="0"/>
          <w:w w:val="100"/>
          <w:kern w:val="0"/>
          <w:szCs w:val="32"/>
          <w:highlight w:val="none"/>
          <w:lang w:val="en-US" w:eastAsia="zh-CN"/>
        </w:rPr>
        <w:t>”探索</w:t>
      </w:r>
      <w:r>
        <w:rPr>
          <w:rFonts w:hint="eastAsia" w:ascii="Times New Roman" w:hAnsi="Times New Roman" w:eastAsia="方正仿宋_GBK" w:cs="Times New Roman"/>
          <w:color w:val="auto"/>
          <w:spacing w:val="0"/>
          <w:w w:val="100"/>
          <w:kern w:val="0"/>
          <w:szCs w:val="32"/>
          <w:highlight w:val="none"/>
          <w:lang w:val="en-US" w:eastAsia="zh-CN"/>
        </w:rPr>
        <w:t>设置安全信用积分，</w:t>
      </w:r>
      <w:r>
        <w:rPr>
          <w:rFonts w:hint="default" w:ascii="Times New Roman" w:hAnsi="Times New Roman" w:cs="Times New Roman"/>
          <w:color w:val="auto"/>
          <w:spacing w:val="0"/>
          <w:w w:val="100"/>
          <w:kern w:val="0"/>
          <w:szCs w:val="32"/>
          <w:highlight w:val="none"/>
          <w:lang w:eastAsia="zh-CN"/>
        </w:rPr>
        <w:t>经营者</w:t>
      </w:r>
      <w:r>
        <w:rPr>
          <w:rFonts w:hint="eastAsia" w:ascii="Times New Roman" w:hAnsi="Times New Roman" w:eastAsia="方正仿宋_GBK" w:cs="Times New Roman"/>
          <w:color w:val="auto"/>
          <w:spacing w:val="0"/>
          <w:w w:val="100"/>
          <w:kern w:val="0"/>
          <w:szCs w:val="32"/>
          <w:highlight w:val="none"/>
          <w:lang w:val="en-US" w:eastAsia="zh-CN"/>
        </w:rPr>
        <w:t>可按照规则利用积分兑换一定量的物品和服务。鼓励监管人员积极利用美团等社会服务平台功能，通过</w:t>
      </w:r>
      <w:r>
        <w:rPr>
          <w:rFonts w:hint="eastAsia" w:ascii="Times New Roman" w:hAnsi="Times New Roman" w:cs="Times New Roman"/>
          <w:color w:val="auto"/>
          <w:spacing w:val="0"/>
          <w:w w:val="100"/>
          <w:kern w:val="0"/>
          <w:szCs w:val="32"/>
          <w:highlight w:val="none"/>
          <w:lang w:val="en-US" w:eastAsia="zh-CN"/>
        </w:rPr>
        <w:t>对“九小场所”安全工作</w:t>
      </w:r>
      <w:r>
        <w:rPr>
          <w:rFonts w:hint="eastAsia" w:ascii="Times New Roman" w:hAnsi="Times New Roman" w:eastAsia="方正仿宋_GBK" w:cs="Times New Roman"/>
          <w:color w:val="auto"/>
          <w:spacing w:val="0"/>
          <w:w w:val="100"/>
          <w:kern w:val="0"/>
          <w:szCs w:val="32"/>
          <w:highlight w:val="none"/>
          <w:lang w:val="en-US" w:eastAsia="zh-CN"/>
        </w:rPr>
        <w:t>正面</w:t>
      </w:r>
      <w:r>
        <w:rPr>
          <w:rFonts w:hint="eastAsia" w:ascii="Times New Roman" w:hAnsi="Times New Roman" w:cs="Times New Roman"/>
          <w:color w:val="auto"/>
          <w:spacing w:val="0"/>
          <w:w w:val="100"/>
          <w:kern w:val="0"/>
          <w:szCs w:val="32"/>
          <w:highlight w:val="none"/>
          <w:lang w:val="en-US" w:eastAsia="zh-CN"/>
        </w:rPr>
        <w:t>或</w:t>
      </w:r>
      <w:r>
        <w:rPr>
          <w:rFonts w:hint="eastAsia" w:ascii="Times New Roman" w:hAnsi="Times New Roman" w:eastAsia="方正仿宋_GBK" w:cs="Times New Roman"/>
          <w:color w:val="auto"/>
          <w:spacing w:val="0"/>
          <w:w w:val="100"/>
          <w:kern w:val="0"/>
          <w:szCs w:val="32"/>
          <w:highlight w:val="none"/>
          <w:lang w:val="en-US" w:eastAsia="zh-CN"/>
        </w:rPr>
        <w:t>负面</w:t>
      </w:r>
      <w:r>
        <w:rPr>
          <w:rFonts w:hint="eastAsia" w:ascii="Times New Roman" w:hAnsi="Times New Roman" w:cs="Times New Roman"/>
          <w:color w:val="auto"/>
          <w:spacing w:val="0"/>
          <w:w w:val="100"/>
          <w:kern w:val="0"/>
          <w:szCs w:val="32"/>
          <w:highlight w:val="none"/>
          <w:lang w:val="en-US" w:eastAsia="zh-CN"/>
        </w:rPr>
        <w:t>实事求是</w:t>
      </w:r>
      <w:r>
        <w:rPr>
          <w:rFonts w:hint="eastAsia" w:ascii="Times New Roman" w:hAnsi="Times New Roman" w:eastAsia="方正仿宋_GBK" w:cs="Times New Roman"/>
          <w:color w:val="auto"/>
          <w:spacing w:val="0"/>
          <w:w w:val="100"/>
          <w:kern w:val="0"/>
          <w:szCs w:val="32"/>
          <w:highlight w:val="none"/>
          <w:lang w:val="en-US" w:eastAsia="zh-CN"/>
        </w:rPr>
        <w:t>评价，推动</w:t>
      </w:r>
      <w:r>
        <w:rPr>
          <w:rFonts w:hint="default" w:ascii="Times New Roman" w:hAnsi="Times New Roman" w:cs="Times New Roman"/>
          <w:color w:val="auto"/>
          <w:spacing w:val="0"/>
          <w:w w:val="100"/>
          <w:kern w:val="0"/>
          <w:szCs w:val="32"/>
          <w:highlight w:val="none"/>
          <w:lang w:eastAsia="zh-CN"/>
        </w:rPr>
        <w:t>经营者</w:t>
      </w:r>
      <w:r>
        <w:rPr>
          <w:rFonts w:hint="eastAsia" w:ascii="Times New Roman" w:hAnsi="Times New Roman" w:eastAsia="方正仿宋_GBK" w:cs="Times New Roman"/>
          <w:color w:val="auto"/>
          <w:spacing w:val="0"/>
          <w:w w:val="100"/>
          <w:kern w:val="0"/>
          <w:szCs w:val="32"/>
          <w:highlight w:val="none"/>
          <w:lang w:val="en-US" w:eastAsia="zh-CN"/>
        </w:rPr>
        <w:t>主动排查安全隐患，提高安全意识。</w:t>
      </w:r>
    </w:p>
    <w:p w14:paraId="42DA3C4D">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ascii="Times New Roman" w:hAnsi="Times New Roman"/>
          <w:color w:val="auto"/>
          <w:spacing w:val="0"/>
          <w:w w:val="100"/>
          <w:kern w:val="0"/>
          <w:szCs w:val="32"/>
          <w:highlight w:val="none"/>
        </w:rPr>
      </w:pPr>
      <w:r>
        <w:rPr>
          <w:rFonts w:hint="eastAsia" w:ascii="Times New Roman" w:hAnsi="Times New Roman"/>
          <w:color w:val="auto"/>
          <w:spacing w:val="0"/>
          <w:w w:val="100"/>
          <w:kern w:val="0"/>
          <w:szCs w:val="32"/>
          <w:highlight w:val="none"/>
        </w:rPr>
        <w:t>本</w:t>
      </w:r>
      <w:r>
        <w:rPr>
          <w:rFonts w:hint="eastAsia" w:ascii="Times New Roman" w:hAnsi="Times New Roman"/>
          <w:color w:val="auto"/>
          <w:spacing w:val="0"/>
          <w:w w:val="100"/>
          <w:kern w:val="0"/>
          <w:szCs w:val="32"/>
          <w:highlight w:val="none"/>
          <w:lang w:eastAsia="zh-CN"/>
        </w:rPr>
        <w:t>办法</w:t>
      </w:r>
      <w:r>
        <w:rPr>
          <w:rFonts w:hint="eastAsia" w:ascii="Times New Roman" w:hAnsi="Times New Roman"/>
          <w:color w:val="auto"/>
          <w:spacing w:val="0"/>
          <w:w w:val="100"/>
          <w:kern w:val="0"/>
          <w:szCs w:val="32"/>
          <w:highlight w:val="none"/>
        </w:rPr>
        <w:t>由</w:t>
      </w:r>
      <w:r>
        <w:rPr>
          <w:rFonts w:hint="eastAsia"/>
          <w:color w:val="auto"/>
          <w:spacing w:val="0"/>
          <w:w w:val="100"/>
          <w:kern w:val="0"/>
          <w:szCs w:val="32"/>
          <w:highlight w:val="none"/>
          <w:lang w:eastAsia="zh-CN"/>
        </w:rPr>
        <w:t>县</w:t>
      </w:r>
      <w:r>
        <w:rPr>
          <w:rFonts w:ascii="Times New Roman" w:hAnsi="Times New Roman"/>
          <w:color w:val="auto"/>
          <w:spacing w:val="0"/>
          <w:w w:val="100"/>
          <w:kern w:val="0"/>
          <w:szCs w:val="32"/>
          <w:highlight w:val="none"/>
        </w:rPr>
        <w:t>安委</w:t>
      </w:r>
      <w:r>
        <w:rPr>
          <w:rFonts w:hint="eastAsia" w:ascii="Times New Roman" w:hAnsi="Times New Roman"/>
          <w:color w:val="auto"/>
          <w:spacing w:val="0"/>
          <w:w w:val="100"/>
          <w:kern w:val="0"/>
          <w:szCs w:val="32"/>
          <w:highlight w:val="none"/>
          <w:lang w:eastAsia="zh-CN"/>
        </w:rPr>
        <w:t>办</w:t>
      </w:r>
      <w:r>
        <w:rPr>
          <w:rFonts w:hint="eastAsia" w:ascii="Times New Roman" w:hAnsi="Times New Roman"/>
          <w:color w:val="auto"/>
          <w:spacing w:val="0"/>
          <w:w w:val="100"/>
          <w:kern w:val="0"/>
          <w:szCs w:val="32"/>
          <w:highlight w:val="none"/>
        </w:rPr>
        <w:t>负责解释。自</w:t>
      </w:r>
      <w:r>
        <w:rPr>
          <w:rFonts w:ascii="Times New Roman" w:hAnsi="Times New Roman"/>
          <w:color w:val="auto"/>
          <w:spacing w:val="0"/>
          <w:w w:val="100"/>
          <w:kern w:val="0"/>
          <w:szCs w:val="32"/>
          <w:highlight w:val="none"/>
        </w:rPr>
        <w:t>202</w:t>
      </w:r>
      <w:r>
        <w:rPr>
          <w:rFonts w:hint="eastAsia" w:ascii="Times New Roman" w:hAnsi="Times New Roman"/>
          <w:color w:val="auto"/>
          <w:spacing w:val="0"/>
          <w:w w:val="100"/>
          <w:kern w:val="0"/>
          <w:szCs w:val="32"/>
          <w:highlight w:val="none"/>
          <w:lang w:val="en-US" w:eastAsia="zh-CN"/>
        </w:rPr>
        <w:t>5</w:t>
      </w:r>
      <w:r>
        <w:rPr>
          <w:rFonts w:hint="eastAsia" w:ascii="Times New Roman" w:hAnsi="Times New Roman"/>
          <w:color w:val="auto"/>
          <w:spacing w:val="0"/>
          <w:w w:val="100"/>
          <w:kern w:val="0"/>
          <w:szCs w:val="32"/>
          <w:highlight w:val="none"/>
        </w:rPr>
        <w:t>年</w:t>
      </w:r>
      <w:r>
        <w:rPr>
          <w:rFonts w:hint="eastAsia"/>
          <w:color w:val="auto"/>
          <w:spacing w:val="0"/>
          <w:w w:val="100"/>
          <w:kern w:val="0"/>
          <w:szCs w:val="32"/>
          <w:highlight w:val="none"/>
          <w:lang w:val="en-US" w:eastAsia="zh-CN"/>
        </w:rPr>
        <w:t>6</w:t>
      </w:r>
      <w:r>
        <w:rPr>
          <w:rFonts w:hint="eastAsia" w:ascii="Times New Roman" w:hAnsi="Times New Roman"/>
          <w:color w:val="auto"/>
          <w:spacing w:val="0"/>
          <w:w w:val="100"/>
          <w:kern w:val="0"/>
          <w:szCs w:val="32"/>
          <w:highlight w:val="none"/>
        </w:rPr>
        <w:t>月1日起施行。</w:t>
      </w:r>
    </w:p>
    <w:p w14:paraId="22B8CB9D">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s="方正仿宋_GBK"/>
          <w:color w:val="auto"/>
          <w:spacing w:val="0"/>
          <w:w w:val="100"/>
          <w:kern w:val="0"/>
          <w:szCs w:val="32"/>
          <w:highlight w:val="none"/>
        </w:rPr>
      </w:pPr>
    </w:p>
    <w:p w14:paraId="79384BE2">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cs="方正仿宋_GBK"/>
          <w:color w:val="auto"/>
          <w:spacing w:val="0"/>
          <w:w w:val="100"/>
          <w:szCs w:val="32"/>
          <w:highlight w:val="none"/>
          <w:lang w:eastAsia="zh-CN"/>
        </w:rPr>
      </w:pPr>
      <w:r>
        <w:rPr>
          <w:rFonts w:hint="eastAsia" w:ascii="Times New Roman" w:hAnsi="Times New Roman" w:cs="方正仿宋_GBK"/>
          <w:color w:val="auto"/>
          <w:spacing w:val="0"/>
          <w:w w:val="100"/>
          <w:kern w:val="0"/>
          <w:szCs w:val="32"/>
          <w:highlight w:val="none"/>
        </w:rPr>
        <w:t>附件：</w:t>
      </w:r>
      <w:r>
        <w:rPr>
          <w:rFonts w:hint="eastAsia" w:ascii="Times New Roman" w:hAnsi="Times New Roman" w:cs="方正仿宋_GBK"/>
          <w:color w:val="auto"/>
          <w:spacing w:val="0"/>
          <w:w w:val="100"/>
          <w:kern w:val="0"/>
          <w:szCs w:val="32"/>
          <w:highlight w:val="none"/>
          <w:lang w:val="en-US" w:eastAsia="zh-CN"/>
        </w:rPr>
        <w:t>1．名词解释</w:t>
      </w:r>
    </w:p>
    <w:p w14:paraId="46B15963">
      <w:pPr>
        <w:keepNext w:val="0"/>
        <w:keepLines w:val="0"/>
        <w:pageBreakBefore w:val="0"/>
        <w:widowControl w:val="0"/>
        <w:kinsoku/>
        <w:wordWrap/>
        <w:overflowPunct/>
        <w:topLinePunct/>
        <w:autoSpaceDE/>
        <w:autoSpaceDN/>
        <w:bidi w:val="0"/>
        <w:adjustRightInd/>
        <w:snapToGrid/>
        <w:spacing w:line="560" w:lineRule="exact"/>
        <w:ind w:firstLine="1600" w:firstLineChars="500"/>
        <w:jc w:val="both"/>
        <w:textAlignment w:val="auto"/>
        <w:rPr>
          <w:rFonts w:hint="default" w:ascii="Times New Roman" w:hAnsi="Times New Roman" w:eastAsia="方正仿宋_GBK" w:cs="方正仿宋_GBK"/>
          <w:color w:val="auto"/>
          <w:spacing w:val="0"/>
          <w:w w:val="100"/>
          <w:kern w:val="0"/>
          <w:szCs w:val="32"/>
          <w:highlight w:val="none"/>
          <w:lang w:val="en-US" w:eastAsia="zh-CN"/>
        </w:rPr>
      </w:pPr>
      <w:r>
        <w:rPr>
          <w:rFonts w:hint="eastAsia" w:ascii="Times New Roman" w:hAnsi="Times New Roman" w:cs="方正仿宋_GBK"/>
          <w:color w:val="auto"/>
          <w:spacing w:val="0"/>
          <w:w w:val="100"/>
          <w:kern w:val="0"/>
          <w:szCs w:val="32"/>
          <w:highlight w:val="none"/>
          <w:lang w:val="en-US" w:eastAsia="zh-CN"/>
        </w:rPr>
        <w:t>2．九小场所界定范围（参考）</w:t>
      </w:r>
    </w:p>
    <w:p w14:paraId="1214D15B">
      <w:pPr>
        <w:keepNext w:val="0"/>
        <w:keepLines w:val="0"/>
        <w:pageBreakBefore w:val="0"/>
        <w:widowControl w:val="0"/>
        <w:kinsoku/>
        <w:wordWrap/>
        <w:overflowPunct/>
        <w:topLinePunct/>
        <w:autoSpaceDE/>
        <w:autoSpaceDN/>
        <w:bidi w:val="0"/>
        <w:spacing w:line="240" w:lineRule="auto"/>
        <w:jc w:val="left"/>
        <w:textAlignment w:val="auto"/>
        <w:rPr>
          <w:rFonts w:ascii="Times New Roman" w:hAnsi="Times New Roman" w:eastAsia="方正小标宋_GBK"/>
          <w:b/>
          <w:bCs/>
          <w:color w:val="auto"/>
          <w:spacing w:val="0"/>
          <w:w w:val="100"/>
          <w:sz w:val="44"/>
          <w:szCs w:val="44"/>
          <w:highlight w:val="none"/>
        </w:rPr>
      </w:pPr>
      <w:r>
        <w:rPr>
          <w:rFonts w:ascii="Times New Roman" w:hAnsi="Times New Roman" w:eastAsia="方正小标宋_GBK"/>
          <w:b/>
          <w:bCs/>
          <w:color w:val="auto"/>
          <w:spacing w:val="0"/>
          <w:w w:val="100"/>
          <w:sz w:val="44"/>
          <w:szCs w:val="44"/>
          <w:highlight w:val="none"/>
        </w:rPr>
        <w:br w:type="page"/>
      </w:r>
    </w:p>
    <w:p w14:paraId="6458E22C">
      <w:pPr>
        <w:keepNext w:val="0"/>
        <w:keepLines w:val="0"/>
        <w:pageBreakBefore w:val="0"/>
        <w:widowControl w:val="0"/>
        <w:kinsoku/>
        <w:wordWrap/>
        <w:overflowPunct/>
        <w:topLinePunct/>
        <w:autoSpaceDE/>
        <w:autoSpaceDN/>
        <w:bidi w:val="0"/>
        <w:adjustRightInd/>
        <w:snapToGrid/>
        <w:spacing w:line="594" w:lineRule="exact"/>
        <w:ind w:left="0" w:leftChars="0" w:firstLine="0" w:firstLineChars="0"/>
        <w:textAlignment w:val="auto"/>
        <w:rPr>
          <w:rFonts w:hint="default" w:ascii="Times New Roman" w:hAnsi="Times New Roman" w:eastAsia="方正黑体_GBK" w:cs="Times New Roman"/>
          <w:color w:val="auto"/>
          <w:spacing w:val="0"/>
          <w:w w:val="100"/>
          <w:szCs w:val="32"/>
        </w:rPr>
      </w:pPr>
      <w:r>
        <w:rPr>
          <w:rFonts w:hint="default" w:ascii="Times New Roman" w:hAnsi="Times New Roman" w:eastAsia="方正黑体_GBK" w:cs="Times New Roman"/>
          <w:color w:val="auto"/>
          <w:spacing w:val="0"/>
          <w:w w:val="100"/>
          <w:szCs w:val="32"/>
        </w:rPr>
        <w:t>附件1</w:t>
      </w:r>
    </w:p>
    <w:p w14:paraId="20A13691">
      <w:pPr>
        <w:keepNext w:val="0"/>
        <w:keepLines w:val="0"/>
        <w:pageBreakBefore w:val="0"/>
        <w:widowControl w:val="0"/>
        <w:kinsoku/>
        <w:wordWrap/>
        <w:overflowPunct/>
        <w:topLinePunct/>
        <w:autoSpaceDE/>
        <w:autoSpaceDN/>
        <w:bidi w:val="0"/>
        <w:adjustRightInd/>
        <w:snapToGrid/>
        <w:spacing w:line="594" w:lineRule="exact"/>
        <w:ind w:firstLine="0" w:firstLineChars="0"/>
        <w:jc w:val="center"/>
        <w:textAlignment w:val="auto"/>
        <w:rPr>
          <w:rFonts w:hint="eastAsia" w:ascii="Times New Roman" w:hAnsi="Times New Roman" w:eastAsia="方正小标宋_GBK" w:cs="Times New Roman"/>
          <w:color w:val="auto"/>
          <w:spacing w:val="0"/>
          <w:w w:val="100"/>
          <w:sz w:val="44"/>
          <w:szCs w:val="44"/>
          <w:lang w:val="en-US" w:eastAsia="zh-CN"/>
        </w:rPr>
      </w:pPr>
    </w:p>
    <w:p w14:paraId="38B18E87">
      <w:pPr>
        <w:keepNext w:val="0"/>
        <w:keepLines w:val="0"/>
        <w:pageBreakBefore w:val="0"/>
        <w:widowControl w:val="0"/>
        <w:kinsoku/>
        <w:wordWrap/>
        <w:overflowPunct/>
        <w:topLinePunct/>
        <w:autoSpaceDE/>
        <w:autoSpaceDN/>
        <w:bidi w:val="0"/>
        <w:adjustRightInd/>
        <w:snapToGrid w:val="0"/>
        <w:spacing w:line="594" w:lineRule="exact"/>
        <w:ind w:firstLine="0" w:firstLineChars="0"/>
        <w:jc w:val="center"/>
        <w:textAlignment w:val="auto"/>
        <w:rPr>
          <w:rFonts w:hint="default" w:ascii="Times New Roman" w:hAnsi="Times New Roman" w:eastAsia="方正小标宋_GBK" w:cs="Times New Roman"/>
          <w:color w:val="auto"/>
          <w:spacing w:val="0"/>
          <w:w w:val="100"/>
          <w:sz w:val="44"/>
          <w:szCs w:val="44"/>
        </w:rPr>
      </w:pPr>
      <w:r>
        <w:rPr>
          <w:rFonts w:hint="eastAsia" w:ascii="Times New Roman" w:hAnsi="Times New Roman" w:eastAsia="方正小标宋_GBK" w:cs="Times New Roman"/>
          <w:color w:val="auto"/>
          <w:spacing w:val="0"/>
          <w:w w:val="100"/>
          <w:sz w:val="44"/>
          <w:szCs w:val="44"/>
          <w:lang w:val="en-US" w:eastAsia="zh-CN"/>
        </w:rPr>
        <w:t>名词解释</w:t>
      </w:r>
    </w:p>
    <w:p w14:paraId="6C72BF8E">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eastAsia" w:ascii="Times New Roman" w:hAnsi="Times New Roman" w:cs="方正仿宋_GBK"/>
          <w:color w:val="auto"/>
          <w:spacing w:val="0"/>
          <w:w w:val="100"/>
          <w:kern w:val="0"/>
          <w:szCs w:val="32"/>
          <w:highlight w:val="none"/>
          <w:lang w:val="en-US" w:eastAsia="zh-CN"/>
        </w:rPr>
      </w:pPr>
    </w:p>
    <w:p w14:paraId="6C2B8FAE">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eastAsia" w:ascii="Times New Roman" w:hAnsi="Times New Roman"/>
          <w:color w:val="auto"/>
          <w:spacing w:val="0"/>
          <w:w w:val="100"/>
          <w:kern w:val="0"/>
          <w:szCs w:val="32"/>
          <w:highlight w:val="none"/>
        </w:rPr>
      </w:pPr>
      <w:r>
        <w:rPr>
          <w:rFonts w:hint="eastAsia" w:ascii="Times New Roman" w:hAnsi="Times New Roman" w:cs="方正仿宋_GBK"/>
          <w:color w:val="auto"/>
          <w:spacing w:val="0"/>
          <w:w w:val="100"/>
          <w:kern w:val="0"/>
          <w:szCs w:val="32"/>
          <w:highlight w:val="none"/>
          <w:lang w:val="en-US" w:eastAsia="zh-CN"/>
        </w:rPr>
        <w:t>1．</w:t>
      </w:r>
      <w:r>
        <w:rPr>
          <w:rFonts w:hint="eastAsia" w:ascii="Times New Roman" w:hAnsi="Times New Roman" w:cs="方正仿宋_GBK"/>
          <w:color w:val="auto"/>
          <w:spacing w:val="0"/>
          <w:w w:val="100"/>
          <w:kern w:val="0"/>
          <w:szCs w:val="32"/>
          <w:highlight w:val="none"/>
        </w:rPr>
        <w:t>易燃易爆</w:t>
      </w:r>
      <w:r>
        <w:rPr>
          <w:rFonts w:hint="eastAsia" w:ascii="Times New Roman" w:hAnsi="Times New Roman" w:cs="方正仿宋_GBK"/>
          <w:color w:val="auto"/>
          <w:spacing w:val="0"/>
          <w:w w:val="100"/>
          <w:kern w:val="0"/>
          <w:szCs w:val="32"/>
          <w:highlight w:val="none"/>
          <w:lang w:eastAsia="zh-CN"/>
        </w:rPr>
        <w:t>危险</w:t>
      </w:r>
      <w:r>
        <w:rPr>
          <w:rFonts w:hint="eastAsia" w:ascii="Times New Roman" w:hAnsi="Times New Roman" w:cs="方正仿宋_GBK"/>
          <w:color w:val="auto"/>
          <w:spacing w:val="0"/>
          <w:w w:val="100"/>
          <w:kern w:val="0"/>
          <w:szCs w:val="32"/>
          <w:highlight w:val="none"/>
        </w:rPr>
        <w:t>物品</w:t>
      </w:r>
      <w:r>
        <w:rPr>
          <w:rFonts w:hint="eastAsia" w:ascii="Times New Roman" w:hAnsi="Times New Roman" w:cs="方正仿宋_GBK"/>
          <w:color w:val="auto"/>
          <w:spacing w:val="0"/>
          <w:w w:val="100"/>
          <w:kern w:val="0"/>
          <w:szCs w:val="32"/>
          <w:highlight w:val="none"/>
          <w:lang w:eastAsia="zh-CN"/>
        </w:rPr>
        <w:t>：</w:t>
      </w:r>
      <w:r>
        <w:rPr>
          <w:rFonts w:hint="eastAsia" w:ascii="Times New Roman" w:hAnsi="Times New Roman"/>
          <w:color w:val="auto"/>
          <w:spacing w:val="0"/>
          <w:w w:val="100"/>
          <w:kern w:val="0"/>
          <w:szCs w:val="32"/>
          <w:highlight w:val="none"/>
        </w:rPr>
        <w:t>包括民用爆炸物品和《危险货物品名表》（GB12268）中以燃烧爆炸为主要特性的压缩气体和液化气体</w:t>
      </w:r>
      <w:r>
        <w:rPr>
          <w:rFonts w:hint="eastAsia" w:ascii="Times New Roman" w:hAnsi="Times New Roman"/>
          <w:color w:val="auto"/>
          <w:spacing w:val="0"/>
          <w:w w:val="100"/>
          <w:kern w:val="0"/>
          <w:szCs w:val="32"/>
          <w:highlight w:val="none"/>
          <w:lang w:eastAsia="zh-CN"/>
        </w:rPr>
        <w:t>，</w:t>
      </w:r>
      <w:r>
        <w:rPr>
          <w:rFonts w:hint="eastAsia" w:ascii="Times New Roman" w:hAnsi="Times New Roman"/>
          <w:color w:val="auto"/>
          <w:spacing w:val="0"/>
          <w:w w:val="100"/>
          <w:kern w:val="0"/>
          <w:szCs w:val="32"/>
          <w:highlight w:val="none"/>
        </w:rPr>
        <w:t>易爆液体</w:t>
      </w:r>
      <w:r>
        <w:rPr>
          <w:rFonts w:hint="eastAsia" w:ascii="Times New Roman" w:hAnsi="Times New Roman"/>
          <w:color w:val="auto"/>
          <w:spacing w:val="0"/>
          <w:w w:val="100"/>
          <w:kern w:val="0"/>
          <w:szCs w:val="32"/>
          <w:highlight w:val="none"/>
          <w:lang w:eastAsia="zh-CN"/>
        </w:rPr>
        <w:t>，</w:t>
      </w:r>
      <w:r>
        <w:rPr>
          <w:rFonts w:hint="eastAsia" w:ascii="Times New Roman" w:hAnsi="Times New Roman"/>
          <w:color w:val="auto"/>
          <w:spacing w:val="0"/>
          <w:w w:val="100"/>
          <w:kern w:val="0"/>
          <w:szCs w:val="32"/>
          <w:highlight w:val="none"/>
        </w:rPr>
        <w:t>易燃固体、自燃物品和遇湿易燃物品</w:t>
      </w:r>
      <w:r>
        <w:rPr>
          <w:rFonts w:hint="eastAsia" w:ascii="Times New Roman" w:hAnsi="Times New Roman"/>
          <w:color w:val="auto"/>
          <w:spacing w:val="0"/>
          <w:w w:val="100"/>
          <w:kern w:val="0"/>
          <w:szCs w:val="32"/>
          <w:highlight w:val="none"/>
          <w:lang w:eastAsia="zh-CN"/>
        </w:rPr>
        <w:t>，</w:t>
      </w:r>
      <w:r>
        <w:rPr>
          <w:rFonts w:hint="eastAsia" w:ascii="Times New Roman" w:hAnsi="Times New Roman"/>
          <w:color w:val="auto"/>
          <w:spacing w:val="0"/>
          <w:w w:val="100"/>
          <w:kern w:val="0"/>
          <w:szCs w:val="32"/>
          <w:highlight w:val="none"/>
        </w:rPr>
        <w:t>氧化剂和有机过氧化剂</w:t>
      </w:r>
      <w:r>
        <w:rPr>
          <w:rFonts w:hint="eastAsia" w:ascii="Times New Roman" w:hAnsi="Times New Roman"/>
          <w:color w:val="auto"/>
          <w:spacing w:val="0"/>
          <w:w w:val="100"/>
          <w:kern w:val="0"/>
          <w:szCs w:val="32"/>
          <w:highlight w:val="none"/>
          <w:lang w:eastAsia="zh-CN"/>
        </w:rPr>
        <w:t>，</w:t>
      </w:r>
      <w:r>
        <w:rPr>
          <w:rFonts w:hint="eastAsia" w:ascii="Times New Roman" w:hAnsi="Times New Roman"/>
          <w:color w:val="auto"/>
          <w:spacing w:val="0"/>
          <w:w w:val="100"/>
          <w:kern w:val="0"/>
          <w:szCs w:val="32"/>
          <w:highlight w:val="none"/>
        </w:rPr>
        <w:t>毒害品、腐蚀品中部分易燃易爆化学物品。</w:t>
      </w:r>
    </w:p>
    <w:p w14:paraId="57B411C4">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pacing w:val="0"/>
          <w:w w:val="100"/>
          <w:kern w:val="0"/>
          <w:szCs w:val="32"/>
          <w:highlight w:val="none"/>
          <w:lang w:eastAsia="zh-CN"/>
        </w:rPr>
      </w:pPr>
      <w:r>
        <w:rPr>
          <w:rFonts w:hint="eastAsia" w:ascii="Times New Roman" w:hAnsi="Times New Roman" w:cs="方正仿宋_GBK"/>
          <w:color w:val="auto"/>
          <w:spacing w:val="0"/>
          <w:w w:val="100"/>
          <w:kern w:val="0"/>
          <w:szCs w:val="32"/>
          <w:highlight w:val="none"/>
          <w:lang w:val="en-US" w:eastAsia="zh-CN"/>
        </w:rPr>
        <w:t>2．</w:t>
      </w:r>
      <w:r>
        <w:rPr>
          <w:rFonts w:hint="eastAsia" w:ascii="Times New Roman" w:hAnsi="Times New Roman" w:cs="方正仿宋_GBK"/>
          <w:color w:val="auto"/>
          <w:spacing w:val="0"/>
          <w:w w:val="100"/>
          <w:kern w:val="0"/>
          <w:szCs w:val="32"/>
          <w:highlight w:val="none"/>
        </w:rPr>
        <w:t>人员密集场所</w:t>
      </w:r>
      <w:r>
        <w:rPr>
          <w:rFonts w:hint="eastAsia" w:ascii="Times New Roman" w:hAnsi="Times New Roman" w:cs="方正仿宋_GBK"/>
          <w:color w:val="auto"/>
          <w:spacing w:val="0"/>
          <w:w w:val="100"/>
          <w:kern w:val="0"/>
          <w:szCs w:val="32"/>
          <w:highlight w:val="none"/>
          <w:lang w:eastAsia="zh-CN"/>
        </w:rPr>
        <w:t>：依据《人员密集场所消防安全管理》（GB/T40248），包括</w:t>
      </w:r>
      <w:r>
        <w:rPr>
          <w:rFonts w:hint="eastAsia" w:ascii="Times New Roman" w:hAnsi="Times New Roman" w:cs="方正仿宋_GBK"/>
          <w:color w:val="auto"/>
          <w:spacing w:val="0"/>
          <w:w w:val="100"/>
          <w:kern w:val="0"/>
          <w:szCs w:val="32"/>
          <w:highlight w:val="none"/>
        </w:rPr>
        <w:t>公众聚集场所</w:t>
      </w:r>
      <w:r>
        <w:rPr>
          <w:rFonts w:hint="eastAsia" w:ascii="Times New Roman" w:hAnsi="Times New Roman" w:cs="方正仿宋_GBK"/>
          <w:color w:val="auto"/>
          <w:spacing w:val="0"/>
          <w:w w:val="100"/>
          <w:kern w:val="0"/>
          <w:szCs w:val="32"/>
          <w:highlight w:val="none"/>
          <w:lang w:eastAsia="zh-CN"/>
        </w:rPr>
        <w:t>的</w:t>
      </w:r>
      <w:r>
        <w:rPr>
          <w:rFonts w:hint="eastAsia" w:ascii="Times New Roman" w:hAnsi="Times New Roman" w:cs="方正仿宋_GBK"/>
          <w:color w:val="auto"/>
          <w:spacing w:val="0"/>
          <w:w w:val="100"/>
          <w:kern w:val="0"/>
          <w:szCs w:val="32"/>
          <w:highlight w:val="none"/>
        </w:rPr>
        <w:t>医院门诊楼、病房楼，学校教学楼、图书馆、食堂和集体宿舍，养老院，福利院，托儿所，幼儿园，公共图书馆阅览室，公共展览馆、博物馆展示厅</w:t>
      </w:r>
      <w:r>
        <w:rPr>
          <w:rFonts w:hint="eastAsia" w:ascii="Times New Roman" w:hAnsi="Times New Roman" w:cs="方正仿宋_GBK"/>
          <w:color w:val="auto"/>
          <w:spacing w:val="0"/>
          <w:w w:val="100"/>
          <w:kern w:val="0"/>
          <w:szCs w:val="32"/>
          <w:highlight w:val="none"/>
          <w:lang w:eastAsia="zh-CN"/>
        </w:rPr>
        <w:t>；</w:t>
      </w:r>
      <w:r>
        <w:rPr>
          <w:rFonts w:hint="eastAsia" w:ascii="Times New Roman" w:hAnsi="Times New Roman" w:cs="方正仿宋_GBK"/>
          <w:color w:val="auto"/>
          <w:spacing w:val="0"/>
          <w:w w:val="100"/>
          <w:kern w:val="0"/>
          <w:szCs w:val="32"/>
          <w:highlight w:val="none"/>
        </w:rPr>
        <w:t>劳动密集型企业</w:t>
      </w:r>
      <w:r>
        <w:rPr>
          <w:rFonts w:hint="eastAsia" w:ascii="Times New Roman" w:hAnsi="Times New Roman" w:cs="方正仿宋_GBK"/>
          <w:color w:val="auto"/>
          <w:spacing w:val="0"/>
          <w:w w:val="100"/>
          <w:kern w:val="0"/>
          <w:szCs w:val="32"/>
          <w:highlight w:val="none"/>
          <w:lang w:eastAsia="zh-CN"/>
        </w:rPr>
        <w:t>的</w:t>
      </w:r>
      <w:r>
        <w:rPr>
          <w:rFonts w:hint="eastAsia" w:ascii="Times New Roman" w:hAnsi="Times New Roman" w:cs="方正仿宋_GBK"/>
          <w:color w:val="auto"/>
          <w:spacing w:val="0"/>
          <w:w w:val="100"/>
          <w:kern w:val="0"/>
          <w:szCs w:val="32"/>
          <w:highlight w:val="none"/>
        </w:rPr>
        <w:t>生产加工车间和员工集体宿舍，旅游、宗教活动场所等</w:t>
      </w:r>
      <w:r>
        <w:rPr>
          <w:rFonts w:hint="eastAsia" w:ascii="Times New Roman" w:hAnsi="Times New Roman" w:cs="方正仿宋_GBK"/>
          <w:color w:val="auto"/>
          <w:spacing w:val="0"/>
          <w:w w:val="100"/>
          <w:kern w:val="0"/>
          <w:szCs w:val="32"/>
          <w:highlight w:val="none"/>
          <w:lang w:eastAsia="zh-CN"/>
        </w:rPr>
        <w:t>。</w:t>
      </w:r>
    </w:p>
    <w:p w14:paraId="5B3BA7A2">
      <w:pPr>
        <w:keepNext w:val="0"/>
        <w:keepLines w:val="0"/>
        <w:pageBreakBefore w:val="0"/>
        <w:widowControl w:val="0"/>
        <w:kinsoku/>
        <w:wordWrap/>
        <w:overflowPunct/>
        <w:topLinePunct/>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color w:val="auto"/>
          <w:spacing w:val="0"/>
          <w:w w:val="100"/>
          <w:szCs w:val="32"/>
        </w:rPr>
      </w:pPr>
    </w:p>
    <w:p w14:paraId="203C1D9A">
      <w:pPr>
        <w:keepNext w:val="0"/>
        <w:keepLines w:val="0"/>
        <w:pageBreakBefore w:val="0"/>
        <w:widowControl w:val="0"/>
        <w:kinsoku/>
        <w:wordWrap/>
        <w:overflowPunct/>
        <w:topLinePunct/>
        <w:autoSpaceDE/>
        <w:autoSpaceDN/>
        <w:bidi w:val="0"/>
        <w:ind w:left="0" w:leftChars="0" w:firstLine="0" w:firstLineChars="0"/>
        <w:textAlignment w:val="auto"/>
        <w:rPr>
          <w:rFonts w:hint="default" w:ascii="Times New Roman" w:hAnsi="Times New Roman" w:eastAsia="方正黑体_GBK" w:cs="Times New Roman"/>
          <w:color w:val="auto"/>
          <w:spacing w:val="0"/>
          <w:w w:val="100"/>
          <w:szCs w:val="32"/>
        </w:rPr>
      </w:pPr>
    </w:p>
    <w:p w14:paraId="7154C3B8">
      <w:pPr>
        <w:keepNext w:val="0"/>
        <w:keepLines w:val="0"/>
        <w:pageBreakBefore w:val="0"/>
        <w:widowControl w:val="0"/>
        <w:kinsoku/>
        <w:wordWrap/>
        <w:overflowPunct/>
        <w:topLinePunct/>
        <w:autoSpaceDE/>
        <w:autoSpaceDN/>
        <w:bidi w:val="0"/>
        <w:ind w:left="0" w:leftChars="0" w:firstLine="0" w:firstLineChars="0"/>
        <w:textAlignment w:val="auto"/>
        <w:rPr>
          <w:rFonts w:hint="default" w:ascii="Times New Roman" w:hAnsi="Times New Roman" w:eastAsia="方正黑体_GBK" w:cs="Times New Roman"/>
          <w:color w:val="auto"/>
          <w:spacing w:val="0"/>
          <w:w w:val="100"/>
          <w:szCs w:val="32"/>
        </w:rPr>
      </w:pPr>
    </w:p>
    <w:p w14:paraId="7E844D17">
      <w:pPr>
        <w:keepNext w:val="0"/>
        <w:keepLines w:val="0"/>
        <w:pageBreakBefore w:val="0"/>
        <w:widowControl w:val="0"/>
        <w:kinsoku/>
        <w:wordWrap/>
        <w:overflowPunct/>
        <w:topLinePunct/>
        <w:autoSpaceDE/>
        <w:autoSpaceDN/>
        <w:bidi w:val="0"/>
        <w:ind w:left="0" w:leftChars="0" w:firstLine="0" w:firstLineChars="0"/>
        <w:textAlignment w:val="auto"/>
        <w:rPr>
          <w:rFonts w:hint="default" w:ascii="Times New Roman" w:hAnsi="Times New Roman" w:eastAsia="方正黑体_GBK" w:cs="Times New Roman"/>
          <w:color w:val="auto"/>
          <w:spacing w:val="0"/>
          <w:w w:val="100"/>
          <w:szCs w:val="32"/>
        </w:rPr>
      </w:pPr>
    </w:p>
    <w:p w14:paraId="542C33F8">
      <w:pPr>
        <w:keepNext w:val="0"/>
        <w:keepLines w:val="0"/>
        <w:pageBreakBefore w:val="0"/>
        <w:widowControl w:val="0"/>
        <w:kinsoku/>
        <w:wordWrap/>
        <w:overflowPunct/>
        <w:topLinePunct/>
        <w:autoSpaceDE/>
        <w:autoSpaceDN/>
        <w:bidi w:val="0"/>
        <w:ind w:left="0" w:leftChars="0" w:firstLine="0" w:firstLineChars="0"/>
        <w:textAlignment w:val="auto"/>
        <w:rPr>
          <w:rFonts w:hint="default" w:ascii="Times New Roman" w:hAnsi="Times New Roman" w:eastAsia="方正黑体_GBK" w:cs="Times New Roman"/>
          <w:color w:val="auto"/>
          <w:spacing w:val="0"/>
          <w:w w:val="100"/>
          <w:szCs w:val="32"/>
        </w:rPr>
      </w:pPr>
    </w:p>
    <w:p w14:paraId="02D21208">
      <w:pPr>
        <w:keepNext w:val="0"/>
        <w:keepLines w:val="0"/>
        <w:pageBreakBefore w:val="0"/>
        <w:widowControl w:val="0"/>
        <w:kinsoku/>
        <w:wordWrap/>
        <w:overflowPunct/>
        <w:topLinePunct/>
        <w:autoSpaceDE/>
        <w:autoSpaceDN/>
        <w:bidi w:val="0"/>
        <w:ind w:left="0" w:leftChars="0" w:firstLine="0" w:firstLineChars="0"/>
        <w:textAlignment w:val="auto"/>
        <w:rPr>
          <w:rFonts w:hint="default" w:ascii="Times New Roman" w:hAnsi="Times New Roman" w:eastAsia="方正黑体_GBK" w:cs="Times New Roman"/>
          <w:color w:val="auto"/>
          <w:spacing w:val="0"/>
          <w:w w:val="100"/>
          <w:szCs w:val="32"/>
        </w:rPr>
      </w:pPr>
    </w:p>
    <w:p w14:paraId="251DA82D">
      <w:pPr>
        <w:rPr>
          <w:rFonts w:hint="default" w:ascii="Times New Roman" w:hAnsi="Times New Roman" w:eastAsia="方正黑体_GBK" w:cs="Times New Roman"/>
          <w:color w:val="auto"/>
          <w:spacing w:val="0"/>
          <w:w w:val="100"/>
          <w:szCs w:val="32"/>
        </w:rPr>
      </w:pPr>
      <w:r>
        <w:rPr>
          <w:rFonts w:hint="default" w:ascii="Times New Roman" w:hAnsi="Times New Roman" w:eastAsia="方正黑体_GBK" w:cs="Times New Roman"/>
          <w:color w:val="auto"/>
          <w:spacing w:val="0"/>
          <w:w w:val="100"/>
          <w:szCs w:val="32"/>
        </w:rPr>
        <w:br w:type="page"/>
      </w:r>
    </w:p>
    <w:p w14:paraId="6D2A7486">
      <w:pPr>
        <w:keepNext w:val="0"/>
        <w:keepLines w:val="0"/>
        <w:pageBreakBefore w:val="0"/>
        <w:widowControl w:val="0"/>
        <w:kinsoku/>
        <w:wordWrap/>
        <w:overflowPunct/>
        <w:topLinePunct/>
        <w:autoSpaceDE/>
        <w:autoSpaceDN/>
        <w:bidi w:val="0"/>
        <w:adjustRightInd/>
        <w:snapToGrid/>
        <w:spacing w:line="594" w:lineRule="exact"/>
        <w:ind w:left="0" w:leftChars="0" w:firstLine="0" w:firstLineChars="0"/>
        <w:textAlignment w:val="auto"/>
        <w:rPr>
          <w:rFonts w:hint="eastAsia" w:ascii="Times New Roman" w:hAnsi="Times New Roman" w:eastAsia="方正黑体_GBK" w:cs="Times New Roman"/>
          <w:color w:val="auto"/>
          <w:spacing w:val="0"/>
          <w:w w:val="100"/>
          <w:szCs w:val="32"/>
          <w:lang w:eastAsia="zh-CN"/>
        </w:rPr>
      </w:pPr>
      <w:r>
        <w:rPr>
          <w:rFonts w:hint="default" w:ascii="Times New Roman" w:hAnsi="Times New Roman" w:eastAsia="方正黑体_GBK" w:cs="Times New Roman"/>
          <w:color w:val="auto"/>
          <w:spacing w:val="0"/>
          <w:w w:val="100"/>
          <w:szCs w:val="32"/>
        </w:rPr>
        <w:t>附件</w:t>
      </w:r>
      <w:r>
        <w:rPr>
          <w:rFonts w:hint="eastAsia" w:ascii="Times New Roman" w:hAnsi="Times New Roman" w:eastAsia="方正黑体_GBK" w:cs="Times New Roman"/>
          <w:color w:val="auto"/>
          <w:spacing w:val="0"/>
          <w:w w:val="100"/>
          <w:szCs w:val="32"/>
          <w:lang w:val="en-US" w:eastAsia="zh-CN"/>
        </w:rPr>
        <w:t>2</w:t>
      </w:r>
    </w:p>
    <w:p w14:paraId="200D208B">
      <w:pPr>
        <w:keepNext w:val="0"/>
        <w:keepLines w:val="0"/>
        <w:pageBreakBefore w:val="0"/>
        <w:widowControl w:val="0"/>
        <w:kinsoku/>
        <w:wordWrap/>
        <w:overflowPunct/>
        <w:topLinePunct/>
        <w:autoSpaceDE/>
        <w:autoSpaceDN/>
        <w:bidi w:val="0"/>
        <w:adjustRightInd/>
        <w:snapToGrid/>
        <w:spacing w:line="594" w:lineRule="exact"/>
        <w:ind w:firstLine="0" w:firstLineChars="0"/>
        <w:jc w:val="center"/>
        <w:textAlignment w:val="auto"/>
        <w:rPr>
          <w:rFonts w:hint="eastAsia" w:ascii="Times New Roman" w:hAnsi="Times New Roman" w:eastAsia="方正小标宋_GBK" w:cs="Times New Roman"/>
          <w:color w:val="auto"/>
          <w:spacing w:val="0"/>
          <w:w w:val="100"/>
          <w:sz w:val="44"/>
          <w:szCs w:val="44"/>
          <w:lang w:eastAsia="zh-CN"/>
        </w:rPr>
      </w:pPr>
    </w:p>
    <w:p w14:paraId="15BD6597">
      <w:pPr>
        <w:keepNext w:val="0"/>
        <w:keepLines w:val="0"/>
        <w:pageBreakBefore w:val="0"/>
        <w:widowControl w:val="0"/>
        <w:kinsoku/>
        <w:wordWrap/>
        <w:overflowPunct/>
        <w:topLinePunct/>
        <w:autoSpaceDE/>
        <w:autoSpaceDN/>
        <w:bidi w:val="0"/>
        <w:adjustRightInd/>
        <w:snapToGrid w:val="0"/>
        <w:spacing w:line="594" w:lineRule="exact"/>
        <w:ind w:firstLine="0" w:firstLineChars="0"/>
        <w:jc w:val="center"/>
        <w:textAlignment w:val="auto"/>
        <w:rPr>
          <w:rFonts w:hint="default" w:ascii="Times New Roman" w:hAnsi="Times New Roman" w:eastAsia="方正小标宋_GBK" w:cs="Times New Roman"/>
          <w:color w:val="auto"/>
          <w:spacing w:val="0"/>
          <w:w w:val="100"/>
          <w:sz w:val="44"/>
          <w:szCs w:val="44"/>
          <w:lang w:val="en-US" w:eastAsia="zh-CN"/>
        </w:rPr>
      </w:pPr>
      <w:r>
        <w:rPr>
          <w:rFonts w:hint="eastAsia" w:ascii="Times New Roman" w:hAnsi="Times New Roman" w:eastAsia="方正小标宋_GBK" w:cs="Times New Roman"/>
          <w:color w:val="auto"/>
          <w:spacing w:val="0"/>
          <w:w w:val="100"/>
          <w:sz w:val="44"/>
          <w:szCs w:val="44"/>
          <w:lang w:eastAsia="zh-CN"/>
        </w:rPr>
        <w:t>“</w:t>
      </w:r>
      <w:r>
        <w:rPr>
          <w:rFonts w:hint="default" w:ascii="Times New Roman" w:hAnsi="Times New Roman" w:eastAsia="方正小标宋_GBK" w:cs="Times New Roman"/>
          <w:color w:val="auto"/>
          <w:spacing w:val="0"/>
          <w:w w:val="100"/>
          <w:sz w:val="44"/>
          <w:szCs w:val="44"/>
        </w:rPr>
        <w:t>九小场所</w:t>
      </w:r>
      <w:r>
        <w:rPr>
          <w:rFonts w:hint="eastAsia" w:ascii="Times New Roman" w:hAnsi="Times New Roman" w:eastAsia="方正小标宋_GBK" w:cs="Times New Roman"/>
          <w:color w:val="auto"/>
          <w:spacing w:val="0"/>
          <w:w w:val="100"/>
          <w:sz w:val="44"/>
          <w:szCs w:val="44"/>
          <w:lang w:eastAsia="zh-CN"/>
        </w:rPr>
        <w:t>”</w:t>
      </w:r>
      <w:r>
        <w:rPr>
          <w:rFonts w:hint="eastAsia" w:ascii="Times New Roman" w:hAnsi="Times New Roman" w:eastAsia="方正小标宋_GBK" w:cs="Times New Roman"/>
          <w:color w:val="auto"/>
          <w:spacing w:val="0"/>
          <w:w w:val="100"/>
          <w:sz w:val="44"/>
          <w:szCs w:val="44"/>
          <w:lang w:val="en-US" w:eastAsia="zh-CN"/>
        </w:rPr>
        <w:t>界定</w:t>
      </w:r>
      <w:r>
        <w:rPr>
          <w:rFonts w:hint="default" w:ascii="Times New Roman" w:hAnsi="Times New Roman" w:eastAsia="方正小标宋_GBK" w:cs="Times New Roman"/>
          <w:color w:val="auto"/>
          <w:spacing w:val="0"/>
          <w:w w:val="100"/>
          <w:sz w:val="44"/>
          <w:szCs w:val="44"/>
        </w:rPr>
        <w:t>范围</w:t>
      </w:r>
      <w:r>
        <w:rPr>
          <w:rFonts w:hint="eastAsia" w:ascii="Times New Roman" w:hAnsi="Times New Roman" w:eastAsia="方正小标宋_GBK" w:cs="Times New Roman"/>
          <w:color w:val="auto"/>
          <w:spacing w:val="0"/>
          <w:w w:val="100"/>
          <w:sz w:val="44"/>
          <w:szCs w:val="44"/>
          <w:lang w:eastAsia="zh-CN"/>
        </w:rPr>
        <w:t>（</w:t>
      </w:r>
      <w:r>
        <w:rPr>
          <w:rFonts w:hint="eastAsia" w:ascii="Times New Roman" w:hAnsi="Times New Roman" w:eastAsia="方正小标宋_GBK" w:cs="Times New Roman"/>
          <w:color w:val="auto"/>
          <w:spacing w:val="0"/>
          <w:w w:val="100"/>
          <w:sz w:val="44"/>
          <w:szCs w:val="44"/>
          <w:lang w:val="en-US" w:eastAsia="zh-CN"/>
        </w:rPr>
        <w:t>参考）</w:t>
      </w:r>
    </w:p>
    <w:p w14:paraId="4334AC6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jc w:val="both"/>
        <w:textAlignment w:val="auto"/>
        <w:rPr>
          <w:rFonts w:hint="eastAsia" w:ascii="Times New Roman" w:hAnsi="Times New Roman" w:cs="Times New Roman"/>
          <w:spacing w:val="0"/>
          <w:w w:val="100"/>
          <w:kern w:val="2"/>
          <w:sz w:val="32"/>
          <w:szCs w:val="32"/>
          <w:lang w:val="en-US" w:eastAsia="zh-CN" w:bidi="ar"/>
        </w:rPr>
      </w:pPr>
    </w:p>
    <w:p w14:paraId="24F3275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spacing w:val="0"/>
          <w:w w:val="100"/>
          <w:kern w:val="2"/>
          <w:sz w:val="32"/>
          <w:szCs w:val="32"/>
        </w:rPr>
      </w:pPr>
      <w:r>
        <w:rPr>
          <w:rFonts w:hint="eastAsia" w:ascii="Times New Roman" w:hAnsi="Times New Roman" w:cs="Times New Roman"/>
          <w:spacing w:val="0"/>
          <w:w w:val="100"/>
          <w:kern w:val="2"/>
          <w:sz w:val="32"/>
          <w:szCs w:val="32"/>
          <w:lang w:val="en-US" w:eastAsia="zh-CN" w:bidi="ar"/>
        </w:rPr>
        <w:t>“</w:t>
      </w:r>
      <w:r>
        <w:rPr>
          <w:rFonts w:hint="default" w:ascii="Times New Roman" w:hAnsi="Times New Roman" w:eastAsia="方正仿宋_GBK" w:cs="方正仿宋_GBK"/>
          <w:spacing w:val="0"/>
          <w:w w:val="100"/>
          <w:kern w:val="2"/>
          <w:sz w:val="32"/>
          <w:szCs w:val="32"/>
          <w:lang w:val="en-US" w:eastAsia="zh-CN" w:bidi="ar"/>
        </w:rPr>
        <w:t>九小场所</w:t>
      </w:r>
      <w:r>
        <w:rPr>
          <w:rFonts w:hint="eastAsia" w:ascii="Times New Roman" w:hAnsi="Times New Roman" w:cs="Times New Roman"/>
          <w:spacing w:val="0"/>
          <w:w w:val="100"/>
          <w:kern w:val="2"/>
          <w:sz w:val="32"/>
          <w:szCs w:val="32"/>
          <w:lang w:val="en-US" w:eastAsia="zh-CN" w:bidi="ar"/>
        </w:rPr>
        <w:t>”</w:t>
      </w:r>
      <w:r>
        <w:rPr>
          <w:rFonts w:hint="default" w:ascii="Times New Roman" w:hAnsi="Times New Roman" w:eastAsia="方正仿宋_GBK" w:cs="方正仿宋_GBK"/>
          <w:spacing w:val="0"/>
          <w:w w:val="100"/>
          <w:kern w:val="2"/>
          <w:sz w:val="32"/>
          <w:szCs w:val="32"/>
          <w:lang w:val="en-US" w:eastAsia="zh-CN" w:bidi="ar"/>
        </w:rPr>
        <w:t>泛指小规模生产经营场所，包括但不限于建筑面积</w:t>
      </w:r>
      <w:r>
        <w:rPr>
          <w:rFonts w:hint="default" w:ascii="Times New Roman" w:hAnsi="Times New Roman" w:eastAsia="方正仿宋_GBK" w:cs="Times New Roman"/>
          <w:spacing w:val="0"/>
          <w:w w:val="100"/>
          <w:kern w:val="2"/>
          <w:sz w:val="32"/>
          <w:szCs w:val="32"/>
          <w:lang w:val="en-US" w:eastAsia="zh-CN" w:bidi="ar"/>
        </w:rPr>
        <w:t>300</w:t>
      </w:r>
      <w:r>
        <w:rPr>
          <w:rFonts w:hint="default" w:ascii="Times New Roman" w:hAnsi="Times New Roman" w:eastAsia="方正仿宋_GBK" w:cs="方正仿宋_GBK"/>
          <w:spacing w:val="0"/>
          <w:w w:val="100"/>
          <w:kern w:val="2"/>
          <w:sz w:val="32"/>
          <w:szCs w:val="32"/>
          <w:lang w:val="en-US" w:eastAsia="zh-CN" w:bidi="ar"/>
        </w:rPr>
        <w:t>平方米以下的小商场、额定就餐人数</w:t>
      </w:r>
      <w:r>
        <w:rPr>
          <w:rFonts w:hint="default" w:ascii="Times New Roman" w:hAnsi="Times New Roman" w:eastAsia="方正仿宋_GBK" w:cs="Times New Roman"/>
          <w:spacing w:val="0"/>
          <w:w w:val="100"/>
          <w:kern w:val="2"/>
          <w:sz w:val="32"/>
          <w:szCs w:val="32"/>
          <w:lang w:val="en-US" w:eastAsia="zh-CN" w:bidi="ar"/>
        </w:rPr>
        <w:t>100</w:t>
      </w:r>
      <w:r>
        <w:rPr>
          <w:rFonts w:hint="default" w:ascii="Times New Roman" w:hAnsi="Times New Roman" w:eastAsia="方正仿宋_GBK" w:cs="方正仿宋_GBK"/>
          <w:spacing w:val="0"/>
          <w:w w:val="100"/>
          <w:kern w:val="2"/>
          <w:sz w:val="32"/>
          <w:szCs w:val="32"/>
          <w:lang w:val="en-US" w:eastAsia="zh-CN" w:bidi="ar"/>
        </w:rPr>
        <w:t>人以下的小饭店、床位数</w:t>
      </w:r>
      <w:r>
        <w:rPr>
          <w:rFonts w:hint="default" w:ascii="Times New Roman" w:hAnsi="Times New Roman" w:eastAsia="方正仿宋_GBK" w:cs="Times New Roman"/>
          <w:spacing w:val="0"/>
          <w:w w:val="100"/>
          <w:kern w:val="2"/>
          <w:sz w:val="32"/>
          <w:szCs w:val="32"/>
          <w:lang w:val="en-US" w:eastAsia="zh-CN" w:bidi="ar"/>
        </w:rPr>
        <w:t>50</w:t>
      </w:r>
      <w:r>
        <w:rPr>
          <w:rFonts w:hint="default" w:ascii="Times New Roman" w:hAnsi="Times New Roman" w:eastAsia="方正仿宋_GBK" w:cs="方正仿宋_GBK"/>
          <w:spacing w:val="0"/>
          <w:w w:val="100"/>
          <w:kern w:val="2"/>
          <w:sz w:val="32"/>
          <w:szCs w:val="32"/>
          <w:lang w:val="en-US" w:eastAsia="zh-CN" w:bidi="ar"/>
        </w:rPr>
        <w:t>张以下的小旅馆，以及小型的公共娱乐（茶楼、歌舞厅、网吧、游戏厅等）、休闲健身（美容、洗浴场所等）、医疗、教学、生产加工、易燃易爆危险物品销售储存等场所。</w:t>
      </w:r>
    </w:p>
    <w:p w14:paraId="40B0DC6B">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1</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购物场所：建筑面积在300平方米以下的小商场（商店、市场）。</w:t>
      </w:r>
    </w:p>
    <w:p w14:paraId="47095CF4">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2</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餐饮场所：额定就餐人数100人以下的小饭店。</w:t>
      </w:r>
    </w:p>
    <w:p w14:paraId="147084C3">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3</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住宿场所：床位数50张以下的小旅馆。</w:t>
      </w:r>
    </w:p>
    <w:p w14:paraId="3D6EB7CE">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4</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公共娱乐场所：设置在建筑物首层、二层、三层，且建筑面积200平方米以下的小公共娱乐场所。</w:t>
      </w:r>
    </w:p>
    <w:p w14:paraId="347EA1BC">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5</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休闲健身场所：建筑面积200平方米以下的网吧、洗浴、足疗、美容美发美体、酒吧、茶社、棋牌室、咖啡厅、健身俱乐部等小休闲健身场所。</w:t>
      </w:r>
    </w:p>
    <w:p w14:paraId="4F65DE86">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6</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医疗场所：乡镇卫生院，街道卫生院，社区卫生院以及床位数30张以下的其他小型医院（诊所）、疗养院、养老院、福利院。</w:t>
      </w:r>
    </w:p>
    <w:p w14:paraId="156801B9">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7</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教学场所：床位数50张以下的寄宿制学校和托儿所、幼儿园；500人以下的非寄宿制学校，100人以下的非寄宿制托儿所、幼儿园。</w:t>
      </w:r>
    </w:p>
    <w:p w14:paraId="3C742003">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default" w:ascii="Times New Roman" w:hAnsi="Times New Roman" w:cs="Times New Roman"/>
          <w:color w:val="auto"/>
          <w:spacing w:val="0"/>
          <w:w w:val="100"/>
          <w:szCs w:val="32"/>
        </w:rPr>
      </w:pPr>
      <w:r>
        <w:rPr>
          <w:rFonts w:hint="default" w:ascii="Times New Roman" w:hAnsi="Times New Roman" w:cs="Times New Roman"/>
          <w:color w:val="auto"/>
          <w:spacing w:val="0"/>
          <w:w w:val="100"/>
          <w:szCs w:val="32"/>
        </w:rPr>
        <w:t>8</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生产加工企业：职工总人数50人以下或者设有30人以下员工集体宿舍的小生产加工企业。</w:t>
      </w:r>
    </w:p>
    <w:p w14:paraId="03FBF98C">
      <w:pPr>
        <w:keepNext w:val="0"/>
        <w:keepLines w:val="0"/>
        <w:pageBreakBefore w:val="0"/>
        <w:widowControl w:val="0"/>
        <w:kinsoku/>
        <w:wordWrap/>
        <w:overflowPunct/>
        <w:topLinePunct/>
        <w:autoSpaceDE/>
        <w:autoSpaceDN/>
        <w:bidi w:val="0"/>
        <w:adjustRightInd/>
        <w:snapToGrid/>
        <w:spacing w:line="594" w:lineRule="exact"/>
        <w:ind w:firstLine="640" w:firstLineChars="200"/>
        <w:textAlignment w:val="auto"/>
        <w:rPr>
          <w:rFonts w:hint="default" w:ascii="Times New Roman" w:hAnsi="Times New Roman" w:eastAsia="方正仿宋_GBK" w:cs="方正仿宋_GBK"/>
          <w:color w:val="auto"/>
          <w:spacing w:val="-20"/>
          <w:w w:val="100"/>
          <w:sz w:val="32"/>
          <w:szCs w:val="32"/>
          <w:highlight w:val="none"/>
          <w:lang w:eastAsia="zh-CN"/>
        </w:rPr>
      </w:pPr>
      <w:r>
        <w:rPr>
          <w:rFonts w:hint="default" w:ascii="Times New Roman" w:hAnsi="Times New Roman" w:cs="Times New Roman"/>
          <w:color w:val="auto"/>
          <w:spacing w:val="0"/>
          <w:w w:val="100"/>
          <w:szCs w:val="32"/>
        </w:rPr>
        <w:t>9</w:t>
      </w:r>
      <w:r>
        <w:rPr>
          <w:rFonts w:hint="eastAsia" w:ascii="Times New Roman" w:hAnsi="Times New Roman" w:cs="Times New Roman"/>
          <w:color w:val="auto"/>
          <w:spacing w:val="0"/>
          <w:w w:val="100"/>
          <w:szCs w:val="32"/>
          <w:lang w:eastAsia="zh-CN"/>
        </w:rPr>
        <w:t>．</w:t>
      </w:r>
      <w:r>
        <w:rPr>
          <w:rFonts w:hint="default" w:ascii="Times New Roman" w:hAnsi="Times New Roman" w:cs="Times New Roman"/>
          <w:color w:val="auto"/>
          <w:spacing w:val="0"/>
          <w:w w:val="100"/>
          <w:szCs w:val="32"/>
        </w:rPr>
        <w:t>易燃易爆危险物品销售、储存场所：建筑面积100平方米以下的易燃易爆危险品销售、储存场所。</w:t>
      </w:r>
      <w:bookmarkStart w:id="1" w:name="_GoBack"/>
      <w:bookmarkEnd w:id="1"/>
    </w:p>
    <w:sectPr>
      <w:footerReference r:id="rId3" w:type="default"/>
      <w:footerReference r:id="rId4" w:type="even"/>
      <w:pgSz w:w="11906" w:h="16838"/>
      <w:pgMar w:top="1984" w:right="1446" w:bottom="1644" w:left="1446" w:header="851" w:footer="1247" w:gutter="0"/>
      <w:cols w:space="0" w:num="1"/>
      <w:rtlGutter w:val="0"/>
      <w:docGrid w:type="linesAndChars" w:linePitch="600"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1" w:fontKey="{B3E99DD9-8B3F-4F81-B03F-81434952C8F6}"/>
  </w:font>
  <w:font w:name="方正小标宋_GBK">
    <w:panose1 w:val="03000509000000000000"/>
    <w:charset w:val="86"/>
    <w:family w:val="script"/>
    <w:pitch w:val="default"/>
    <w:sig w:usb0="00000001" w:usb1="080E0000" w:usb2="00000000" w:usb3="00000000" w:csb0="00040000" w:csb1="00000000"/>
    <w:embedRegular r:id="rId2" w:fontKey="{DC4CCDF8-2295-4D70-8306-F494A900B0D5}"/>
  </w:font>
  <w:font w:name="Cambria">
    <w:panose1 w:val="02040503050406030204"/>
    <w:charset w:val="00"/>
    <w:family w:val="roman"/>
    <w:pitch w:val="default"/>
    <w:sig w:usb0="E00002FF" w:usb1="400004FF" w:usb2="00000000" w:usb3="00000000" w:csb0="2000019F" w:csb1="00000000"/>
  </w:font>
  <w:font w:name="Helvetica">
    <w:altName w:val="Arial"/>
    <w:panose1 w:val="020B0604020202030204"/>
    <w:charset w:val="00"/>
    <w:family w:val="swiss"/>
    <w:pitch w:val="default"/>
    <w:sig w:usb0="00000000" w:usb1="00000000" w:usb2="00000000" w:usb3="00000000" w:csb0="00000093" w:csb1="00000000"/>
  </w:font>
  <w:font w:name="Liberation Sans">
    <w:altName w:val="Vijaya"/>
    <w:panose1 w:val="020B0604020202020204"/>
    <w:charset w:val="00"/>
    <w:family w:val="auto"/>
    <w:pitch w:val="default"/>
    <w:sig w:usb0="00000000" w:usb1="00000000"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C452A121-AB08-4CB3-8D95-467BC6DFE8B4}"/>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2A15C">
    <w:pPr>
      <w:pStyle w:val="10"/>
      <w:wordWrap w:val="0"/>
      <w:jc w:val="right"/>
      <w:rPr>
        <w:rFonts w:hint="default" w:eastAsia="宋体"/>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29ED">
    <w:pPr>
      <w:pStyle w:val="10"/>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74B65"/>
    <w:multiLevelType w:val="multilevel"/>
    <w:tmpl w:val="6F874B65"/>
    <w:lvl w:ilvl="0" w:tentative="0">
      <w:start w:val="1"/>
      <w:numFmt w:val="decimal"/>
      <w:pStyle w:val="6"/>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evenAndOddHeaders w:val="1"/>
  <w:drawingGridHorizontalSpacing w:val="161"/>
  <w:drawingGridVerticalSpacing w:val="300"/>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YTI3YTVlNmQ0OWViYTViNzM0MjJlYmI4NDU1MjEifQ=="/>
  </w:docVars>
  <w:rsids>
    <w:rsidRoot w:val="00B91A00"/>
    <w:rsid w:val="00003316"/>
    <w:rsid w:val="000167C8"/>
    <w:rsid w:val="000579D0"/>
    <w:rsid w:val="0007025E"/>
    <w:rsid w:val="00071D58"/>
    <w:rsid w:val="00073454"/>
    <w:rsid w:val="00090C59"/>
    <w:rsid w:val="000A53CD"/>
    <w:rsid w:val="000B7529"/>
    <w:rsid w:val="000C62C2"/>
    <w:rsid w:val="000E6C60"/>
    <w:rsid w:val="000F7E82"/>
    <w:rsid w:val="0018503D"/>
    <w:rsid w:val="001E3419"/>
    <w:rsid w:val="001E3779"/>
    <w:rsid w:val="001E3A58"/>
    <w:rsid w:val="00200875"/>
    <w:rsid w:val="00206C1E"/>
    <w:rsid w:val="00221C61"/>
    <w:rsid w:val="00233674"/>
    <w:rsid w:val="002413D1"/>
    <w:rsid w:val="00245723"/>
    <w:rsid w:val="00254B32"/>
    <w:rsid w:val="0025661F"/>
    <w:rsid w:val="00290B8B"/>
    <w:rsid w:val="002E615A"/>
    <w:rsid w:val="003032CC"/>
    <w:rsid w:val="00306C6D"/>
    <w:rsid w:val="0031560C"/>
    <w:rsid w:val="00385E92"/>
    <w:rsid w:val="0039665E"/>
    <w:rsid w:val="003B4618"/>
    <w:rsid w:val="003D2947"/>
    <w:rsid w:val="003E1A3E"/>
    <w:rsid w:val="003E345E"/>
    <w:rsid w:val="0040365A"/>
    <w:rsid w:val="0041320C"/>
    <w:rsid w:val="004266E8"/>
    <w:rsid w:val="00431F15"/>
    <w:rsid w:val="004324D7"/>
    <w:rsid w:val="0044210A"/>
    <w:rsid w:val="00473EA3"/>
    <w:rsid w:val="00476411"/>
    <w:rsid w:val="004975CE"/>
    <w:rsid w:val="004A44C0"/>
    <w:rsid w:val="004A4925"/>
    <w:rsid w:val="004D3391"/>
    <w:rsid w:val="004E0C18"/>
    <w:rsid w:val="004F643A"/>
    <w:rsid w:val="0050515F"/>
    <w:rsid w:val="00521494"/>
    <w:rsid w:val="00543FDA"/>
    <w:rsid w:val="00552131"/>
    <w:rsid w:val="00552EDB"/>
    <w:rsid w:val="005973DB"/>
    <w:rsid w:val="005A5D4D"/>
    <w:rsid w:val="005C5B52"/>
    <w:rsid w:val="006007E8"/>
    <w:rsid w:val="006757E4"/>
    <w:rsid w:val="00675EA1"/>
    <w:rsid w:val="006D5E55"/>
    <w:rsid w:val="006E6A5B"/>
    <w:rsid w:val="00706DD2"/>
    <w:rsid w:val="00732380"/>
    <w:rsid w:val="00747D49"/>
    <w:rsid w:val="007555FF"/>
    <w:rsid w:val="00781C8E"/>
    <w:rsid w:val="007A40F8"/>
    <w:rsid w:val="007A7A10"/>
    <w:rsid w:val="007C1AFD"/>
    <w:rsid w:val="007C68F3"/>
    <w:rsid w:val="007E3C15"/>
    <w:rsid w:val="008001C6"/>
    <w:rsid w:val="00804AB7"/>
    <w:rsid w:val="00807144"/>
    <w:rsid w:val="00823319"/>
    <w:rsid w:val="008549A7"/>
    <w:rsid w:val="00854BBD"/>
    <w:rsid w:val="008A4B1D"/>
    <w:rsid w:val="008C393A"/>
    <w:rsid w:val="008E0E48"/>
    <w:rsid w:val="008F1FFC"/>
    <w:rsid w:val="00911B3C"/>
    <w:rsid w:val="0091364D"/>
    <w:rsid w:val="009311C9"/>
    <w:rsid w:val="009348D1"/>
    <w:rsid w:val="00963021"/>
    <w:rsid w:val="00972628"/>
    <w:rsid w:val="009726DC"/>
    <w:rsid w:val="009867D7"/>
    <w:rsid w:val="009C5879"/>
    <w:rsid w:val="009F236D"/>
    <w:rsid w:val="00A15FCA"/>
    <w:rsid w:val="00A279AF"/>
    <w:rsid w:val="00A51860"/>
    <w:rsid w:val="00AA3C21"/>
    <w:rsid w:val="00AA4F26"/>
    <w:rsid w:val="00AA722C"/>
    <w:rsid w:val="00AB05E9"/>
    <w:rsid w:val="00AB2628"/>
    <w:rsid w:val="00AD62B7"/>
    <w:rsid w:val="00AE437E"/>
    <w:rsid w:val="00B04948"/>
    <w:rsid w:val="00B174EA"/>
    <w:rsid w:val="00B51997"/>
    <w:rsid w:val="00B762BB"/>
    <w:rsid w:val="00B91A00"/>
    <w:rsid w:val="00BF0FB3"/>
    <w:rsid w:val="00BF7F20"/>
    <w:rsid w:val="00C42D52"/>
    <w:rsid w:val="00CA5B9B"/>
    <w:rsid w:val="00CB5A04"/>
    <w:rsid w:val="00CC39DE"/>
    <w:rsid w:val="00CE7689"/>
    <w:rsid w:val="00D01917"/>
    <w:rsid w:val="00D05E2A"/>
    <w:rsid w:val="00D173E1"/>
    <w:rsid w:val="00D26178"/>
    <w:rsid w:val="00D303E1"/>
    <w:rsid w:val="00D776B4"/>
    <w:rsid w:val="00D850AA"/>
    <w:rsid w:val="00DA280C"/>
    <w:rsid w:val="00DA5CE9"/>
    <w:rsid w:val="00DF4C74"/>
    <w:rsid w:val="00EA6F95"/>
    <w:rsid w:val="00EB39EA"/>
    <w:rsid w:val="00EC403F"/>
    <w:rsid w:val="00EC5CF5"/>
    <w:rsid w:val="00ED32ED"/>
    <w:rsid w:val="00EE35B9"/>
    <w:rsid w:val="00F01D8E"/>
    <w:rsid w:val="00F036B5"/>
    <w:rsid w:val="00F34F30"/>
    <w:rsid w:val="00F66F31"/>
    <w:rsid w:val="00F708CA"/>
    <w:rsid w:val="00F747B4"/>
    <w:rsid w:val="00F7540B"/>
    <w:rsid w:val="00FB797E"/>
    <w:rsid w:val="00FC171E"/>
    <w:rsid w:val="00FC2712"/>
    <w:rsid w:val="00FC3C94"/>
    <w:rsid w:val="00FD65CA"/>
    <w:rsid w:val="017D97AE"/>
    <w:rsid w:val="0213413D"/>
    <w:rsid w:val="02490416"/>
    <w:rsid w:val="0454594E"/>
    <w:rsid w:val="046E43BE"/>
    <w:rsid w:val="05AD095B"/>
    <w:rsid w:val="066A7A79"/>
    <w:rsid w:val="07593E11"/>
    <w:rsid w:val="07670896"/>
    <w:rsid w:val="07E31891"/>
    <w:rsid w:val="089963F4"/>
    <w:rsid w:val="091D01D5"/>
    <w:rsid w:val="093E72D4"/>
    <w:rsid w:val="0B36251A"/>
    <w:rsid w:val="0B816C1D"/>
    <w:rsid w:val="0D0A335E"/>
    <w:rsid w:val="0D6702E8"/>
    <w:rsid w:val="0DD77654"/>
    <w:rsid w:val="0F5D461F"/>
    <w:rsid w:val="0FCF26BB"/>
    <w:rsid w:val="10945E1E"/>
    <w:rsid w:val="10CA5C0E"/>
    <w:rsid w:val="125C6E10"/>
    <w:rsid w:val="12887C05"/>
    <w:rsid w:val="137D56C6"/>
    <w:rsid w:val="159345B0"/>
    <w:rsid w:val="15FA62CE"/>
    <w:rsid w:val="168D391B"/>
    <w:rsid w:val="169F58A9"/>
    <w:rsid w:val="17045D58"/>
    <w:rsid w:val="177A7899"/>
    <w:rsid w:val="183C439A"/>
    <w:rsid w:val="189030BE"/>
    <w:rsid w:val="196D0850"/>
    <w:rsid w:val="1B710799"/>
    <w:rsid w:val="1BF85FF1"/>
    <w:rsid w:val="1BF86960"/>
    <w:rsid w:val="1BFBADBA"/>
    <w:rsid w:val="1CB44FD9"/>
    <w:rsid w:val="1CF90A76"/>
    <w:rsid w:val="1D813BCE"/>
    <w:rsid w:val="1D841D94"/>
    <w:rsid w:val="1DDA310C"/>
    <w:rsid w:val="1F3507CD"/>
    <w:rsid w:val="1F9FAF47"/>
    <w:rsid w:val="1FAE3269"/>
    <w:rsid w:val="20EA6C28"/>
    <w:rsid w:val="22D73B4E"/>
    <w:rsid w:val="22F191A4"/>
    <w:rsid w:val="230F5204"/>
    <w:rsid w:val="234C0DEE"/>
    <w:rsid w:val="244F7A6D"/>
    <w:rsid w:val="24971898"/>
    <w:rsid w:val="25FB87C5"/>
    <w:rsid w:val="2694300B"/>
    <w:rsid w:val="26A050C5"/>
    <w:rsid w:val="271D1333"/>
    <w:rsid w:val="281140E4"/>
    <w:rsid w:val="281F5288"/>
    <w:rsid w:val="28D15A0A"/>
    <w:rsid w:val="2B366D35"/>
    <w:rsid w:val="2B7FE880"/>
    <w:rsid w:val="2BFF1CB3"/>
    <w:rsid w:val="2C075ACB"/>
    <w:rsid w:val="2C1520D3"/>
    <w:rsid w:val="2CFD3529"/>
    <w:rsid w:val="2D673226"/>
    <w:rsid w:val="2D79522D"/>
    <w:rsid w:val="2D9E60D7"/>
    <w:rsid w:val="2DC95120"/>
    <w:rsid w:val="2DE73F51"/>
    <w:rsid w:val="2E540569"/>
    <w:rsid w:val="2F370591"/>
    <w:rsid w:val="2F8BA728"/>
    <w:rsid w:val="2F9B4F89"/>
    <w:rsid w:val="2FCC51C7"/>
    <w:rsid w:val="2FDAA101"/>
    <w:rsid w:val="2FFB351A"/>
    <w:rsid w:val="2FFFD585"/>
    <w:rsid w:val="3062603A"/>
    <w:rsid w:val="30BA26F2"/>
    <w:rsid w:val="31FF734D"/>
    <w:rsid w:val="32FA478D"/>
    <w:rsid w:val="331704BD"/>
    <w:rsid w:val="33607C13"/>
    <w:rsid w:val="33FB2C72"/>
    <w:rsid w:val="34946D5D"/>
    <w:rsid w:val="351B13BB"/>
    <w:rsid w:val="373C4149"/>
    <w:rsid w:val="376F5F46"/>
    <w:rsid w:val="37FF83BA"/>
    <w:rsid w:val="39FFD144"/>
    <w:rsid w:val="3AE55345"/>
    <w:rsid w:val="3B2C0F17"/>
    <w:rsid w:val="3BAF9DE4"/>
    <w:rsid w:val="3CAE7219"/>
    <w:rsid w:val="3D1786B9"/>
    <w:rsid w:val="3DDE390D"/>
    <w:rsid w:val="3E85DD5F"/>
    <w:rsid w:val="3EFC5183"/>
    <w:rsid w:val="3EFD7162"/>
    <w:rsid w:val="3EFF338E"/>
    <w:rsid w:val="3F3FA8E2"/>
    <w:rsid w:val="3F5FDDC5"/>
    <w:rsid w:val="3F7F6FEE"/>
    <w:rsid w:val="3FD60C1B"/>
    <w:rsid w:val="3FDF70F3"/>
    <w:rsid w:val="3FE536F1"/>
    <w:rsid w:val="3FEF1E16"/>
    <w:rsid w:val="3FEF4201"/>
    <w:rsid w:val="3FFF27CC"/>
    <w:rsid w:val="3FFF4F96"/>
    <w:rsid w:val="3FFFB8B2"/>
    <w:rsid w:val="40874064"/>
    <w:rsid w:val="42784E37"/>
    <w:rsid w:val="42C47CFF"/>
    <w:rsid w:val="45B70C07"/>
    <w:rsid w:val="45D73070"/>
    <w:rsid w:val="46CD560B"/>
    <w:rsid w:val="47A77A69"/>
    <w:rsid w:val="47BE6DFE"/>
    <w:rsid w:val="47EC2420"/>
    <w:rsid w:val="48551095"/>
    <w:rsid w:val="49A45DD9"/>
    <w:rsid w:val="49C02FDE"/>
    <w:rsid w:val="4A1C2FB2"/>
    <w:rsid w:val="4A33229A"/>
    <w:rsid w:val="4BBA1ED6"/>
    <w:rsid w:val="4BBF94DB"/>
    <w:rsid w:val="4DF416CF"/>
    <w:rsid w:val="4EF5F47A"/>
    <w:rsid w:val="4F37EFB4"/>
    <w:rsid w:val="4F7E1BC7"/>
    <w:rsid w:val="4FDDE99F"/>
    <w:rsid w:val="4FFF8A38"/>
    <w:rsid w:val="51360251"/>
    <w:rsid w:val="51BBA0D0"/>
    <w:rsid w:val="51BFE5AA"/>
    <w:rsid w:val="51CC5AA4"/>
    <w:rsid w:val="51FA5C3C"/>
    <w:rsid w:val="522D51B0"/>
    <w:rsid w:val="52BA32BB"/>
    <w:rsid w:val="53D34E4B"/>
    <w:rsid w:val="54CE064D"/>
    <w:rsid w:val="54E104D3"/>
    <w:rsid w:val="56EE4427"/>
    <w:rsid w:val="57455939"/>
    <w:rsid w:val="579831C5"/>
    <w:rsid w:val="57C6D404"/>
    <w:rsid w:val="57E26DA5"/>
    <w:rsid w:val="57F1F268"/>
    <w:rsid w:val="57FF7002"/>
    <w:rsid w:val="57FFE2F1"/>
    <w:rsid w:val="5896454A"/>
    <w:rsid w:val="5972BAF3"/>
    <w:rsid w:val="59926F73"/>
    <w:rsid w:val="5A440CE4"/>
    <w:rsid w:val="5B6F50D1"/>
    <w:rsid w:val="5B8F5785"/>
    <w:rsid w:val="5BA955C3"/>
    <w:rsid w:val="5BD96972"/>
    <w:rsid w:val="5BEF2A9F"/>
    <w:rsid w:val="5BFF8C27"/>
    <w:rsid w:val="5BFFAF36"/>
    <w:rsid w:val="5C5B3413"/>
    <w:rsid w:val="5D6DF6B5"/>
    <w:rsid w:val="5DB31F7A"/>
    <w:rsid w:val="5DF2366A"/>
    <w:rsid w:val="5E490A40"/>
    <w:rsid w:val="5E496791"/>
    <w:rsid w:val="5E5C76FE"/>
    <w:rsid w:val="5E6792EC"/>
    <w:rsid w:val="5EBB10CE"/>
    <w:rsid w:val="5EDFD4F2"/>
    <w:rsid w:val="5F535CAA"/>
    <w:rsid w:val="5FA7D7D6"/>
    <w:rsid w:val="5FAD07A6"/>
    <w:rsid w:val="5FAD9F34"/>
    <w:rsid w:val="5FDF0F5A"/>
    <w:rsid w:val="5FF23DF6"/>
    <w:rsid w:val="5FF60729"/>
    <w:rsid w:val="5FFD5693"/>
    <w:rsid w:val="5FFF0CFA"/>
    <w:rsid w:val="5FFF471E"/>
    <w:rsid w:val="61775374"/>
    <w:rsid w:val="62C05BC1"/>
    <w:rsid w:val="637B5282"/>
    <w:rsid w:val="63AFE9DC"/>
    <w:rsid w:val="647E8FFA"/>
    <w:rsid w:val="65387C9C"/>
    <w:rsid w:val="65BBC792"/>
    <w:rsid w:val="664918C2"/>
    <w:rsid w:val="665344C4"/>
    <w:rsid w:val="66ED266C"/>
    <w:rsid w:val="66F8078E"/>
    <w:rsid w:val="6755AEF5"/>
    <w:rsid w:val="67675B77"/>
    <w:rsid w:val="67B43B0C"/>
    <w:rsid w:val="68DB78B6"/>
    <w:rsid w:val="699C03E1"/>
    <w:rsid w:val="6ABF1188"/>
    <w:rsid w:val="6AF711A2"/>
    <w:rsid w:val="6B8F1EE2"/>
    <w:rsid w:val="6BA359A6"/>
    <w:rsid w:val="6BBF8AC6"/>
    <w:rsid w:val="6BFB0F7D"/>
    <w:rsid w:val="6BFC7B3D"/>
    <w:rsid w:val="6CC42CD0"/>
    <w:rsid w:val="6CCE8D97"/>
    <w:rsid w:val="6CDE03A7"/>
    <w:rsid w:val="6D6BE071"/>
    <w:rsid w:val="6DB744F4"/>
    <w:rsid w:val="6DB87489"/>
    <w:rsid w:val="6DC913A6"/>
    <w:rsid w:val="6DDD2CFE"/>
    <w:rsid w:val="6DF95902"/>
    <w:rsid w:val="6DFEA30C"/>
    <w:rsid w:val="6DFFC477"/>
    <w:rsid w:val="6E8F0E6E"/>
    <w:rsid w:val="6ED468B7"/>
    <w:rsid w:val="6F6C8E0D"/>
    <w:rsid w:val="6F8F36B5"/>
    <w:rsid w:val="6F9F19B6"/>
    <w:rsid w:val="6FC669EF"/>
    <w:rsid w:val="6FCFA687"/>
    <w:rsid w:val="6FDBEEB6"/>
    <w:rsid w:val="6FDDDCE6"/>
    <w:rsid w:val="6FE7307D"/>
    <w:rsid w:val="6FF78654"/>
    <w:rsid w:val="6FFF51E8"/>
    <w:rsid w:val="6FFFAA34"/>
    <w:rsid w:val="704F058F"/>
    <w:rsid w:val="713711D0"/>
    <w:rsid w:val="729F12C0"/>
    <w:rsid w:val="73532623"/>
    <w:rsid w:val="73DD865E"/>
    <w:rsid w:val="73F50CBB"/>
    <w:rsid w:val="73FBDEA4"/>
    <w:rsid w:val="73FD5769"/>
    <w:rsid w:val="73FE27C6"/>
    <w:rsid w:val="746A61D1"/>
    <w:rsid w:val="74AE04B2"/>
    <w:rsid w:val="74DE0B9C"/>
    <w:rsid w:val="75D3788E"/>
    <w:rsid w:val="75EFB9C5"/>
    <w:rsid w:val="75FEC11B"/>
    <w:rsid w:val="764D4648"/>
    <w:rsid w:val="766D2FBD"/>
    <w:rsid w:val="76761446"/>
    <w:rsid w:val="76D13EC5"/>
    <w:rsid w:val="76F8D3C7"/>
    <w:rsid w:val="76FFFCE0"/>
    <w:rsid w:val="776B6485"/>
    <w:rsid w:val="777A68CA"/>
    <w:rsid w:val="77AFEDDE"/>
    <w:rsid w:val="77E6ED01"/>
    <w:rsid w:val="77EF5790"/>
    <w:rsid w:val="77F31787"/>
    <w:rsid w:val="77F7CA91"/>
    <w:rsid w:val="78FA7F2B"/>
    <w:rsid w:val="795EAEBC"/>
    <w:rsid w:val="7967CA31"/>
    <w:rsid w:val="799E3150"/>
    <w:rsid w:val="79CD11C7"/>
    <w:rsid w:val="79D7C1AD"/>
    <w:rsid w:val="79F7E2C0"/>
    <w:rsid w:val="79F80631"/>
    <w:rsid w:val="79FF7FEB"/>
    <w:rsid w:val="7A34069D"/>
    <w:rsid w:val="7A71DE16"/>
    <w:rsid w:val="7AD3A66D"/>
    <w:rsid w:val="7ADB723B"/>
    <w:rsid w:val="7B452B27"/>
    <w:rsid w:val="7B7F5EA2"/>
    <w:rsid w:val="7BEEEF7D"/>
    <w:rsid w:val="7BF32385"/>
    <w:rsid w:val="7BFB303A"/>
    <w:rsid w:val="7BFB3E69"/>
    <w:rsid w:val="7BFE9FC6"/>
    <w:rsid w:val="7C37ADCD"/>
    <w:rsid w:val="7CDF12D8"/>
    <w:rsid w:val="7CE6A33E"/>
    <w:rsid w:val="7CFBD617"/>
    <w:rsid w:val="7D5CFD91"/>
    <w:rsid w:val="7D7FB38D"/>
    <w:rsid w:val="7D8FB19C"/>
    <w:rsid w:val="7DB76711"/>
    <w:rsid w:val="7DC63A9B"/>
    <w:rsid w:val="7DC9496A"/>
    <w:rsid w:val="7DF40313"/>
    <w:rsid w:val="7DF6ACEE"/>
    <w:rsid w:val="7E6F0A38"/>
    <w:rsid w:val="7E7BEFF8"/>
    <w:rsid w:val="7E7D941A"/>
    <w:rsid w:val="7EA78010"/>
    <w:rsid w:val="7EAF0C19"/>
    <w:rsid w:val="7EBA748B"/>
    <w:rsid w:val="7EBAD9C7"/>
    <w:rsid w:val="7EBFE72C"/>
    <w:rsid w:val="7EEA7442"/>
    <w:rsid w:val="7EF7B804"/>
    <w:rsid w:val="7EFF4D13"/>
    <w:rsid w:val="7EFF5205"/>
    <w:rsid w:val="7F277BB7"/>
    <w:rsid w:val="7F352CFC"/>
    <w:rsid w:val="7F5B46F6"/>
    <w:rsid w:val="7F5D07B4"/>
    <w:rsid w:val="7F5E197B"/>
    <w:rsid w:val="7F5ECD57"/>
    <w:rsid w:val="7F5F7871"/>
    <w:rsid w:val="7F6D7A86"/>
    <w:rsid w:val="7F7D7C4F"/>
    <w:rsid w:val="7F7DEF92"/>
    <w:rsid w:val="7F7FE121"/>
    <w:rsid w:val="7F95830B"/>
    <w:rsid w:val="7FA4A7B5"/>
    <w:rsid w:val="7FA79368"/>
    <w:rsid w:val="7FBDFAF4"/>
    <w:rsid w:val="7FBF95B8"/>
    <w:rsid w:val="7FCBDCCE"/>
    <w:rsid w:val="7FD6B297"/>
    <w:rsid w:val="7FDF1155"/>
    <w:rsid w:val="7FDF2E4C"/>
    <w:rsid w:val="7FEEB0E4"/>
    <w:rsid w:val="7FEFA8FA"/>
    <w:rsid w:val="7FF4E98E"/>
    <w:rsid w:val="7FF77165"/>
    <w:rsid w:val="7FFF8BE1"/>
    <w:rsid w:val="7FFFC979"/>
    <w:rsid w:val="7FFFFA06"/>
    <w:rsid w:val="87D61A14"/>
    <w:rsid w:val="93778C1B"/>
    <w:rsid w:val="9A9770AF"/>
    <w:rsid w:val="9BB1173D"/>
    <w:rsid w:val="9BDF9E01"/>
    <w:rsid w:val="9CF3F5B1"/>
    <w:rsid w:val="9DFC6DC4"/>
    <w:rsid w:val="9EFEC5F7"/>
    <w:rsid w:val="9F75E1ED"/>
    <w:rsid w:val="9FDAB93A"/>
    <w:rsid w:val="9FE7DA92"/>
    <w:rsid w:val="9FFE1031"/>
    <w:rsid w:val="A7F5E1A9"/>
    <w:rsid w:val="A809716E"/>
    <w:rsid w:val="ACD954D3"/>
    <w:rsid w:val="AF7E5BB0"/>
    <w:rsid w:val="AF9EFD9D"/>
    <w:rsid w:val="B2CFA792"/>
    <w:rsid w:val="B37F6074"/>
    <w:rsid w:val="B5BA9233"/>
    <w:rsid w:val="B5D729AC"/>
    <w:rsid w:val="B797CB47"/>
    <w:rsid w:val="B7FEE49C"/>
    <w:rsid w:val="B8FFA9AD"/>
    <w:rsid w:val="BAA91769"/>
    <w:rsid w:val="BAD5F69F"/>
    <w:rsid w:val="BAFEF7DB"/>
    <w:rsid w:val="BB7F4990"/>
    <w:rsid w:val="BCDF2F0D"/>
    <w:rsid w:val="BD66736C"/>
    <w:rsid w:val="BE8FF437"/>
    <w:rsid w:val="BE970FFD"/>
    <w:rsid w:val="BEDF0F97"/>
    <w:rsid w:val="BEFC42DD"/>
    <w:rsid w:val="BF35AA96"/>
    <w:rsid w:val="BF5F791B"/>
    <w:rsid w:val="BFB7C434"/>
    <w:rsid w:val="BFDBD593"/>
    <w:rsid w:val="BFEF57C4"/>
    <w:rsid w:val="BFEFF274"/>
    <w:rsid w:val="BFF6D15D"/>
    <w:rsid w:val="BFFF82FE"/>
    <w:rsid w:val="BFFFD7D5"/>
    <w:rsid w:val="C0FEDC6B"/>
    <w:rsid w:val="C3BCFE12"/>
    <w:rsid w:val="C59E4648"/>
    <w:rsid w:val="C7BE8A0B"/>
    <w:rsid w:val="CBF7DB50"/>
    <w:rsid w:val="CDFF9DDF"/>
    <w:rsid w:val="CE7F47F2"/>
    <w:rsid w:val="CEEDA52C"/>
    <w:rsid w:val="CFAF7ADC"/>
    <w:rsid w:val="D09F3A24"/>
    <w:rsid w:val="D1BB6188"/>
    <w:rsid w:val="D1F78A72"/>
    <w:rsid w:val="D238CF95"/>
    <w:rsid w:val="D53F65DC"/>
    <w:rsid w:val="D5C260E5"/>
    <w:rsid w:val="D6F5CCB3"/>
    <w:rsid w:val="D795A28A"/>
    <w:rsid w:val="D7BDA3A9"/>
    <w:rsid w:val="D7DD9E86"/>
    <w:rsid w:val="D7ED0447"/>
    <w:rsid w:val="D7F9441E"/>
    <w:rsid w:val="D7FF5957"/>
    <w:rsid w:val="D9FB31BF"/>
    <w:rsid w:val="DAFD17DB"/>
    <w:rsid w:val="DBBB2B9C"/>
    <w:rsid w:val="DBD985DE"/>
    <w:rsid w:val="DCCF122C"/>
    <w:rsid w:val="DCF65CCF"/>
    <w:rsid w:val="DD7FB370"/>
    <w:rsid w:val="DDDB76FF"/>
    <w:rsid w:val="DDECAF3C"/>
    <w:rsid w:val="DDF624DF"/>
    <w:rsid w:val="DDFF7505"/>
    <w:rsid w:val="DE7D0600"/>
    <w:rsid w:val="DEBB9536"/>
    <w:rsid w:val="DEDC02F3"/>
    <w:rsid w:val="DEFF015A"/>
    <w:rsid w:val="DF3F57F7"/>
    <w:rsid w:val="DF6D7AFE"/>
    <w:rsid w:val="DF767AC0"/>
    <w:rsid w:val="DF7FDDBA"/>
    <w:rsid w:val="DF9364DA"/>
    <w:rsid w:val="DFDD6BAC"/>
    <w:rsid w:val="DFF75619"/>
    <w:rsid w:val="DFF7C860"/>
    <w:rsid w:val="DFF870DD"/>
    <w:rsid w:val="DFF9D916"/>
    <w:rsid w:val="DFFB992D"/>
    <w:rsid w:val="DFFBB11C"/>
    <w:rsid w:val="DFFD783F"/>
    <w:rsid w:val="E26211BE"/>
    <w:rsid w:val="E2FDF9C1"/>
    <w:rsid w:val="E32A8BB9"/>
    <w:rsid w:val="E3BBD24A"/>
    <w:rsid w:val="E3CFD0D3"/>
    <w:rsid w:val="E5EE4C22"/>
    <w:rsid w:val="E6DE18B1"/>
    <w:rsid w:val="E6E7CCB0"/>
    <w:rsid w:val="E71EEC4F"/>
    <w:rsid w:val="E7AE08DC"/>
    <w:rsid w:val="E7E22DB9"/>
    <w:rsid w:val="E7FF496D"/>
    <w:rsid w:val="E9D67C21"/>
    <w:rsid w:val="E9FB9250"/>
    <w:rsid w:val="E9FFB6FC"/>
    <w:rsid w:val="EAFB8940"/>
    <w:rsid w:val="EBE51A3E"/>
    <w:rsid w:val="ECFA89CA"/>
    <w:rsid w:val="ED7E3884"/>
    <w:rsid w:val="EE3E0966"/>
    <w:rsid w:val="EE7E8FD9"/>
    <w:rsid w:val="EF4F252D"/>
    <w:rsid w:val="EF6AFF32"/>
    <w:rsid w:val="EF7B0C60"/>
    <w:rsid w:val="EFB701BE"/>
    <w:rsid w:val="EFE59479"/>
    <w:rsid w:val="EFF5FCC3"/>
    <w:rsid w:val="EFF7845A"/>
    <w:rsid w:val="F1A92FD4"/>
    <w:rsid w:val="F2B62329"/>
    <w:rsid w:val="F2FFAB06"/>
    <w:rsid w:val="F37F6073"/>
    <w:rsid w:val="F391AE98"/>
    <w:rsid w:val="F3DF1ED4"/>
    <w:rsid w:val="F3F9E9BA"/>
    <w:rsid w:val="F3FBF8DD"/>
    <w:rsid w:val="F4BDCA24"/>
    <w:rsid w:val="F4F4B3A0"/>
    <w:rsid w:val="F536D940"/>
    <w:rsid w:val="F5F7194B"/>
    <w:rsid w:val="F6BB8E93"/>
    <w:rsid w:val="F75FB664"/>
    <w:rsid w:val="F77754B7"/>
    <w:rsid w:val="F77B0E36"/>
    <w:rsid w:val="F7BD9603"/>
    <w:rsid w:val="F7BED787"/>
    <w:rsid w:val="F7CC555C"/>
    <w:rsid w:val="F7DB5BB5"/>
    <w:rsid w:val="F7DF7822"/>
    <w:rsid w:val="F7E3990B"/>
    <w:rsid w:val="F7EF60BD"/>
    <w:rsid w:val="F7EFA9A2"/>
    <w:rsid w:val="F7F21835"/>
    <w:rsid w:val="F7FBA0F2"/>
    <w:rsid w:val="F7FD8FF7"/>
    <w:rsid w:val="F7FEB717"/>
    <w:rsid w:val="F7FF294E"/>
    <w:rsid w:val="F7FF9801"/>
    <w:rsid w:val="F8EFB06D"/>
    <w:rsid w:val="FA47BF2E"/>
    <w:rsid w:val="FA7FAD55"/>
    <w:rsid w:val="FAB19C54"/>
    <w:rsid w:val="FAFF2068"/>
    <w:rsid w:val="FB4E8AB7"/>
    <w:rsid w:val="FB6F376E"/>
    <w:rsid w:val="FBAE532D"/>
    <w:rsid w:val="FC716A33"/>
    <w:rsid w:val="FCAF9189"/>
    <w:rsid w:val="FCB7C82B"/>
    <w:rsid w:val="FD2FBCDB"/>
    <w:rsid w:val="FD3B2C1F"/>
    <w:rsid w:val="FD3E580F"/>
    <w:rsid w:val="FDCB262D"/>
    <w:rsid w:val="FDCF6A85"/>
    <w:rsid w:val="FDE68142"/>
    <w:rsid w:val="FDE75C75"/>
    <w:rsid w:val="FDE9A579"/>
    <w:rsid w:val="FDED1992"/>
    <w:rsid w:val="FE67F018"/>
    <w:rsid w:val="FE77F1EB"/>
    <w:rsid w:val="FE7D8F72"/>
    <w:rsid w:val="FE7F9341"/>
    <w:rsid w:val="FEF71588"/>
    <w:rsid w:val="FEF73F98"/>
    <w:rsid w:val="FF0FFC39"/>
    <w:rsid w:val="FF15D1EF"/>
    <w:rsid w:val="FF54B6DC"/>
    <w:rsid w:val="FF5963A1"/>
    <w:rsid w:val="FF62794A"/>
    <w:rsid w:val="FF6F7171"/>
    <w:rsid w:val="FF77973D"/>
    <w:rsid w:val="FF7B068F"/>
    <w:rsid w:val="FF7F061B"/>
    <w:rsid w:val="FF8F0389"/>
    <w:rsid w:val="FFA3D600"/>
    <w:rsid w:val="FFC6D40B"/>
    <w:rsid w:val="FFCB26A7"/>
    <w:rsid w:val="FFD343A6"/>
    <w:rsid w:val="FFD78C44"/>
    <w:rsid w:val="FFD9AAE1"/>
    <w:rsid w:val="FFD9FB7D"/>
    <w:rsid w:val="FFED70BA"/>
    <w:rsid w:val="FFEDCC77"/>
    <w:rsid w:val="FFEEB594"/>
    <w:rsid w:val="FFEFD9A6"/>
    <w:rsid w:val="FFFB9531"/>
    <w:rsid w:val="FFFCABEA"/>
    <w:rsid w:val="FFFDCBC5"/>
    <w:rsid w:val="FFFE2401"/>
    <w:rsid w:val="FFFE5184"/>
    <w:rsid w:val="FFFE7AED"/>
    <w:rsid w:val="FFFF1A8A"/>
    <w:rsid w:val="FFFF6C98"/>
    <w:rsid w:val="FFFFB19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5">
    <w:name w:val="heading 1"/>
    <w:basedOn w:val="1"/>
    <w:next w:val="1"/>
    <w:qFormat/>
    <w:uiPriority w:val="0"/>
    <w:pPr>
      <w:keepNext/>
      <w:keepLines/>
      <w:widowControl w:val="0"/>
      <w:spacing w:before="0" w:beforeAutospacing="0" w:after="10" w:afterAutospacing="0" w:line="600" w:lineRule="exact"/>
      <w:jc w:val="center"/>
      <w:outlineLvl w:val="0"/>
    </w:pPr>
    <w:rPr>
      <w:rFonts w:ascii="Calibri" w:hAnsi="Calibri" w:eastAsia="方正小标宋_GBK"/>
      <w:b/>
      <w:kern w:val="44"/>
      <w:sz w:val="44"/>
    </w:rPr>
  </w:style>
  <w:style w:type="paragraph" w:styleId="6">
    <w:name w:val="heading 4"/>
    <w:basedOn w:val="1"/>
    <w:next w:val="1"/>
    <w:qFormat/>
    <w:uiPriority w:val="0"/>
    <w:pPr>
      <w:keepNext/>
      <w:keepLines/>
      <w:numPr>
        <w:ilvl w:val="0"/>
        <w:numId w:val="1"/>
      </w:numPr>
      <w:spacing w:before="280" w:after="290" w:line="372" w:lineRule="auto"/>
      <w:outlineLvl w:val="3"/>
    </w:pPr>
    <w:rPr>
      <w:rFonts w:ascii="Arial" w:hAnsi="Arial" w:eastAsia="黑体"/>
      <w:b/>
      <w:sz w:val="28"/>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3">
    <w:name w:val="Body Text"/>
    <w:basedOn w:val="1"/>
    <w:next w:val="4"/>
    <w:qFormat/>
    <w:uiPriority w:val="0"/>
    <w:pPr>
      <w:topLinePunct w:val="0"/>
      <w:adjustRightInd/>
      <w:spacing w:after="120" w:afterAutospacing="0"/>
      <w:ind w:firstLine="0"/>
    </w:pPr>
    <w:rPr>
      <w:rFonts w:ascii="Calibri" w:hAnsi="Calibri" w:cs="Times New Roman"/>
      <w:kern w:val="0"/>
      <w:lang w:bidi="ar-SA"/>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7">
    <w:name w:val="Normal Indent"/>
    <w:basedOn w:val="1"/>
    <w:qFormat/>
    <w:uiPriority w:val="0"/>
    <w:pPr>
      <w:ind w:firstLine="200" w:firstLineChars="200"/>
    </w:pPr>
    <w:rPr>
      <w:rFonts w:ascii="Calibri" w:hAnsi="Calibri" w:eastAsia="宋体"/>
      <w:sz w:val="21"/>
      <w:szCs w:val="22"/>
    </w:rPr>
  </w:style>
  <w:style w:type="paragraph" w:styleId="8">
    <w:name w:val="Date"/>
    <w:basedOn w:val="1"/>
    <w:next w:val="1"/>
    <w:qFormat/>
    <w:uiPriority w:val="0"/>
    <w:pPr>
      <w:ind w:left="2500" w:leftChars="2500"/>
    </w:pPr>
  </w:style>
  <w:style w:type="paragraph" w:styleId="9">
    <w:name w:val="Balloon Text"/>
    <w:basedOn w:val="1"/>
    <w:qFormat/>
    <w:uiPriority w:val="0"/>
    <w:rPr>
      <w:sz w:val="18"/>
      <w:szCs w:val="18"/>
    </w:rPr>
  </w:style>
  <w:style w:type="paragraph" w:styleId="10">
    <w:name w:val="footer"/>
    <w:basedOn w:val="1"/>
    <w:next w:val="11"/>
    <w:qFormat/>
    <w:uiPriority w:val="0"/>
    <w:pPr>
      <w:tabs>
        <w:tab w:val="center" w:pos="4153"/>
        <w:tab w:val="right" w:pos="8306"/>
      </w:tabs>
      <w:snapToGrid w:val="0"/>
      <w:jc w:val="left"/>
    </w:pPr>
    <w:rPr>
      <w:sz w:val="18"/>
      <w:szCs w:val="18"/>
    </w:rPr>
  </w:style>
  <w:style w:type="paragraph" w:customStyle="1" w:styleId="11">
    <w:name w:val="索引 51"/>
    <w:basedOn w:val="1"/>
    <w:next w:val="1"/>
    <w:qFormat/>
    <w:uiPriority w:val="0"/>
    <w:pPr>
      <w:ind w:left="168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next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qFormat/>
    <w:uiPriority w:val="0"/>
    <w:rPr>
      <w:rFonts w:ascii="Arial" w:hAnsi="Arial" w:cs="Arial"/>
      <w:sz w:val="20"/>
      <w:szCs w:val="20"/>
    </w:rPr>
  </w:style>
  <w:style w:type="paragraph" w:customStyle="1" w:styleId="20">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1">
    <w:name w:val="List Paragraph"/>
    <w:basedOn w:val="1"/>
    <w:qFormat/>
    <w:uiPriority w:val="34"/>
    <w:pPr>
      <w:ind w:firstLine="420" w:firstLineChars="200"/>
    </w:pPr>
  </w:style>
  <w:style w:type="paragraph" w:customStyle="1" w:styleId="22">
    <w:name w:val="Body text|3"/>
    <w:basedOn w:val="1"/>
    <w:qFormat/>
    <w:uiPriority w:val="0"/>
    <w:pPr>
      <w:spacing w:after="340" w:line="420" w:lineRule="exact"/>
      <w:jc w:val="center"/>
    </w:pPr>
    <w:rPr>
      <w:rFonts w:ascii="宋体" w:hAnsi="Calibri" w:cs="宋体"/>
      <w:color w:val="7E8898"/>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10</Pages>
  <Words>6685</Words>
  <Characters>6805</Characters>
  <Lines>1</Lines>
  <Paragraphs>1</Paragraphs>
  <TotalTime>3</TotalTime>
  <ScaleCrop>false</ScaleCrop>
  <LinksUpToDate>false</LinksUpToDate>
  <CharactersWithSpaces>6872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2023-10-10T06:21:00Z</dcterms:created>
  <dc:creator>acer</dc:creator>
  <cp:lastModifiedBy>陶红霞</cp:lastModifiedBy>
  <cp:lastPrinted>2025-05-02T09:07:00Z</cp:lastPrinted>
  <dcterms:modified xsi:type="dcterms:W3CDTF">2025-06-03T02:45:57Z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0_cloud</vt:lpwstr>
  </property>
  <property fmtid="{D5CDD505-2E9C-101B-9397-08002B2CF9AE}" pid="4" name="ICV">
    <vt:lpwstr>14FC61ABDEA14327BB713E6865D7795E_13</vt:lpwstr>
  </property>
  <property fmtid="{D5CDD505-2E9C-101B-9397-08002B2CF9AE}" pid="5" name="KSOTemplateDocerSaveRecord">
    <vt:lpwstr>eyJoZGlkIjoiZDQxMDYxYjVhYWFiMzhmODdmNGY0OWVlNjQ4YWZmYmYiLCJ1c2VySWQiOiIxNjYwMjU2ODI5In0=</vt:lpwstr>
  </property>
</Properties>
</file>