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/>
          <w:color w:val="auto"/>
          <w:spacing w:val="-119"/>
          <w:w w:val="5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酉阳土家族苗族自治县医疗保障局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关于重新调整领导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</w:rPr>
        <w:t>班子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44"/>
          <w:szCs w:val="44"/>
          <w:lang w:val="en-US" w:eastAsia="zh-CN"/>
        </w:rPr>
        <w:t>分工的通知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酉阳医保发〔2025〕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号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baseline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机关各科室、局属各中心：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为了进一步明晰职责、形成合力，经局党组研究决定，现就领导班子分工调整如下：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李江（党组书记、局长）：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主持医疗保障局全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6"/>
          <w:sz w:val="32"/>
          <w:szCs w:val="32"/>
          <w:vertAlign w:val="baseline"/>
          <w:lang w:val="en-US" w:eastAsia="zh-CN"/>
        </w:rPr>
        <w:t>面工作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-6"/>
          <w:sz w:val="32"/>
          <w:szCs w:val="32"/>
          <w:vertAlign w:val="baseline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6"/>
          <w:sz w:val="32"/>
          <w:szCs w:val="32"/>
          <w:vertAlign w:val="baseline"/>
          <w:lang w:val="en-US" w:eastAsia="zh-CN"/>
        </w:rPr>
        <w:t>负责全面从严治党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-6"/>
          <w:sz w:val="32"/>
          <w:szCs w:val="32"/>
          <w:vertAlign w:val="baseline"/>
          <w:lang w:val="en-US" w:eastAsia="zh-CN"/>
        </w:rPr>
        <w:t>、意识形态、医保领域群众身边不正之风和腐败问题集中整治工作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6"/>
          <w:sz w:val="32"/>
          <w:szCs w:val="32"/>
          <w:vertAlign w:val="baseli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张敬民（党组成员、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医疗保障事务中心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主任）：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主持医疗保障事务中心全面工作。协调信访稳定、乡村振兴工作。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吴杰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（党组成员、副局长）：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负责机关、党建、财务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、安全生产，深入贯彻中央八项规定精神学习教育，定点医药机构协议管理，医疗救助经办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工作。分管综合科、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基金科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、监督管理科、城乡医疗救助管理中心。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汪吕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（副局长）：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负责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行政执法、重大制度改革、数字化建设、举报投诉、信访稳定、药械招标采购、招商引资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工作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；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分管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业务管理科、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基金监管和法规科、医药价格和招标采购科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医药招标采购事务中心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向春艳（医疗保障事务中心副主任）：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负责桃花源新城建设第六征收分队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全面工作。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冉义明（医疗保障事务中心副主任）：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负责参保，基本医保、大病保险待遇经办，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长期护理保险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，乡村振兴工作；分管参保科、居民待遇科、职工待遇科。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6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-6"/>
          <w:sz w:val="32"/>
          <w:szCs w:val="32"/>
          <w:vertAlign w:val="baseli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  <w:vertAlign w:val="baseline"/>
          <w:lang w:val="en-US" w:eastAsia="zh-CN"/>
        </w:rPr>
        <w:t>宋敏（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  <w:vertAlign w:val="baseline"/>
          <w:lang w:val="en-US" w:eastAsia="zh-CN"/>
        </w:rPr>
        <w:t>医疗保障事务中心</w:t>
      </w:r>
      <w:r>
        <w:rPr>
          <w:rFonts w:hint="eastAsia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  <w:vertAlign w:val="baseline"/>
          <w:lang w:val="en-US" w:eastAsia="zh-CN"/>
        </w:rPr>
        <w:t>四级调研员）：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-6"/>
          <w:sz w:val="32"/>
          <w:szCs w:val="32"/>
          <w:vertAlign w:val="baseline"/>
          <w:lang w:val="en-US" w:eastAsia="zh-CN"/>
        </w:rPr>
        <w:t>负责医药健康产业专班工作。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领导班子实行AB角制度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李江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与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张敬民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互为AB角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吴杰与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汪吕互为AB角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>向春艳与冉义明互为AB角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baseline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酉阳土家族苗族自治县医疗保障局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baseline"/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  <w:t xml:space="preserve">                   2025年7月30日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i w:val="0"/>
          <w:iCs w:val="0"/>
          <w:caps w:val="0"/>
          <w:color w:val="auto"/>
          <w:spacing w:val="0"/>
          <w:kern w:val="0"/>
          <w:sz w:val="32"/>
          <w:szCs w:val="32"/>
          <w:vertAlign w:val="baseline"/>
          <w:lang w:val="en-US" w:eastAsia="zh-CN" w:bidi="ar-SA"/>
        </w:rPr>
        <w:t>（此件公开发布）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422D1"/>
    <w:rsid w:val="37A737BD"/>
    <w:rsid w:val="3B0A2B32"/>
    <w:rsid w:val="6FE422D1"/>
    <w:rsid w:val="7D23702C"/>
    <w:rsid w:val="DFC72570"/>
    <w:rsid w:val="FE1BB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1607</Words>
  <Characters>1629</Characters>
  <Lines>0</Lines>
  <Paragraphs>0</Paragraphs>
  <TotalTime>8</TotalTime>
  <ScaleCrop>false</ScaleCrop>
  <LinksUpToDate>false</LinksUpToDate>
  <CharactersWithSpaces>1698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2025-08-07T16:32:00Z</dcterms:created>
  <dc:creator>冉晓芳</dc:creator>
  <cp:lastModifiedBy> </cp:lastModifiedBy>
  <dcterms:modified xsi:type="dcterms:W3CDTF">2025-08-12T10:25:43Z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510FA9A604134C0CB5ED24046FF51C4E_11</vt:lpwstr>
  </property>
  <property fmtid="{D5CDD505-2E9C-101B-9397-08002B2CF9AE}" pid="4" name="KSOTemplateDocerSaveRecord">
    <vt:lpwstr>eyJoZGlkIjoiODQzMmM4MTIwMDIxMWIyOTk2ZWJkZDAzMDIwMmJjNWMiLCJ1c2VySWQiOiIxNjQ5MDI2OTQ2In0=</vt:lpwstr>
  </property>
</Properties>
</file>