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宋体"/>
          <w:kern w:val="0"/>
          <w:sz w:val="44"/>
          <w:szCs w:val="44"/>
        </w:rPr>
        <w:t>年酉阳县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妇幼保健院</w:t>
      </w:r>
      <w:r>
        <w:rPr>
          <w:rFonts w:hint="eastAsia" w:ascii="黑体" w:hAnsi="黑体" w:eastAsia="黑体" w:cs="宋体"/>
          <w:kern w:val="0"/>
          <w:sz w:val="44"/>
          <w:szCs w:val="44"/>
        </w:rPr>
        <w:t>公开招聘非编护理人员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岗位一览表</w:t>
      </w:r>
    </w:p>
    <w:p>
      <w:pPr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84"/>
        <w:gridCol w:w="820"/>
        <w:gridCol w:w="678"/>
        <w:gridCol w:w="1276"/>
        <w:gridCol w:w="2365"/>
        <w:gridCol w:w="638"/>
        <w:gridCol w:w="1259"/>
        <w:gridCol w:w="3590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9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　　　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13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酉阳县妇幼保健院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护理6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护理学类（限医学院校）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全日制普通教育专科及以上学历（不含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3+2大专、五年一贯制大专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净身高1.5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五官端正，身体健康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取得护士规范化培训合格证或主管护师资格证者在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笔试成绩上加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5分，两者不累加。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净身高1.6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米及以上，五官端正，身体健康</w:t>
            </w:r>
          </w:p>
        </w:tc>
        <w:tc>
          <w:tcPr>
            <w:tcW w:w="13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02EB1"/>
    <w:rsid w:val="16602EB1"/>
    <w:rsid w:val="6D535020"/>
    <w:rsid w:val="7AE1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2021-09-23T03:03:00Z</dcterms:created>
  <dc:creator>Tian</dc:creator>
  <cp:lastModifiedBy>Tian</cp:lastModifiedBy>
  <dcterms:modified xsi:type="dcterms:W3CDTF">2021-09-23T06:24:56Z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4F78493BE9684EB89235718E0EF58E47</vt:lpwstr>
  </property>
</Properties>
</file>