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219" w:tblpY="2428"/>
        <w:tblOverlap w:val="never"/>
        <w:tblW w:w="9599" w:type="dxa"/>
        <w:tblInd w:w="0" w:type="dxa"/>
        <w:tblLayout w:type="autofit"/>
        <w:tblCellMar>
          <w:top w:w="0" w:type="dxa"/>
          <w:left w:w="108" w:type="dxa"/>
          <w:bottom w:w="0" w:type="dxa"/>
          <w:right w:w="108" w:type="dxa"/>
        </w:tblCellMar>
      </w:tblPr>
      <w:tblGrid>
        <w:gridCol w:w="8520"/>
        <w:gridCol w:w="1079"/>
      </w:tblGrid>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color w:val="FF0000"/>
                <w:spacing w:val="-20"/>
                <w:w w:val="42"/>
                <w:sz w:val="40"/>
                <w:szCs w:val="40"/>
                <w:highlight w:val="none"/>
                <w:lang w:val="en-US" w:eastAsia="zh-CN"/>
              </w:rPr>
            </w:pPr>
            <w:r>
              <w:rPr>
                <w:rFonts w:hint="default" w:eastAsia="方正小标宋_GBK" w:asciiTheme="minorAscii" w:hAnsiTheme="minorAscii"/>
                <w:b/>
                <w:bCs w:val="0"/>
                <w:color w:val="FF0000"/>
                <w:spacing w:val="-20"/>
                <w:w w:val="42"/>
                <w:sz w:val="40"/>
                <w:szCs w:val="40"/>
                <w:highlight w:val="none"/>
              </w:rPr>
              <w:t>酉阳土家族苗族自治县卫生健康委员会</w:t>
            </w:r>
          </w:p>
        </w:tc>
        <w:tc>
          <w:tcPr>
            <w:tcW w:w="10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w w:val="42"/>
                <w:sz w:val="96"/>
                <w:szCs w:val="96"/>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right="-86" w:rightChars="-43"/>
              <w:jc w:val="center"/>
              <w:textAlignment w:val="auto"/>
              <w:rPr>
                <w:rFonts w:hint="eastAsia" w:eastAsia="方正小标宋_GBK"/>
                <w:b/>
                <w:color w:val="FF0000"/>
                <w:w w:val="42"/>
                <w:sz w:val="96"/>
                <w:szCs w:val="96"/>
                <w:highlight w:val="none"/>
                <w:lang w:eastAsia="zh-CN"/>
              </w:rPr>
            </w:pPr>
            <w:r>
              <w:rPr>
                <w:rFonts w:hint="eastAsia" w:eastAsia="方正小标宋_GBK"/>
                <w:b/>
                <w:color w:val="FF0000"/>
                <w:w w:val="42"/>
                <w:sz w:val="56"/>
                <w:szCs w:val="56"/>
                <w:highlight w:val="none"/>
                <w:lang w:eastAsia="zh-CN"/>
              </w:rPr>
              <w:t>文</w:t>
            </w:r>
            <w:r>
              <w:rPr>
                <w:rFonts w:hint="eastAsia" w:eastAsia="方正小标宋_GBK"/>
                <w:b/>
                <w:color w:val="FF0000"/>
                <w:w w:val="42"/>
                <w:sz w:val="56"/>
                <w:szCs w:val="56"/>
                <w:highlight w:val="none"/>
                <w:lang w:val="en-US" w:eastAsia="zh-CN"/>
              </w:rPr>
              <w:t xml:space="preserve">    </w:t>
            </w:r>
            <w:r>
              <w:rPr>
                <w:rFonts w:hint="eastAsia" w:eastAsia="方正小标宋_GBK"/>
                <w:b/>
                <w:color w:val="FF0000"/>
                <w:w w:val="42"/>
                <w:sz w:val="56"/>
                <w:szCs w:val="56"/>
                <w:highlight w:val="none"/>
                <w:lang w:eastAsia="zh-CN"/>
              </w:rPr>
              <w:t>件</w:t>
            </w:r>
          </w:p>
        </w:tc>
      </w:tr>
      <w:tr>
        <w:tblPrEx>
          <w:tblCellMar>
            <w:top w:w="0" w:type="dxa"/>
            <w:left w:w="108" w:type="dxa"/>
            <w:bottom w:w="0" w:type="dxa"/>
            <w:right w:w="108" w:type="dxa"/>
          </w:tblCellMar>
        </w:tblPrEx>
        <w:trPr>
          <w:trHeight w:val="745"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酉阳土家族苗族自治县发展和改革委员会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w w:val="42"/>
                <w:sz w:val="96"/>
                <w:szCs w:val="96"/>
                <w:highlight w:val="none"/>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酉阳土家族苗族自治县教育委员会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酉阳土家族苗族自治县科学技术协会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酉阳土家族苗族自治县经济和信息委员会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酉阳土家族苗族自治县民政局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酉阳土家族苗族自治县财政局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酉阳土家族苗族自治县人力资源和社会保障局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酉阳土家族苗族自治县规划和自然资源局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酉阳土家族苗族自治县生态环境局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酉阳土家族苗族自治县住房和城乡建设委员会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酉阳土家族苗族自治县交通运输委员会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酉阳土家族苗族自治县农业农村委员会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酉阳土家族苗族自治县应急管理局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酉阳土家族苗族自治县医保局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酉阳土家族苗族自治县市场监督管理局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小标宋_GBK"/>
          <w:b/>
          <w:color w:val="FF0000"/>
          <w:w w:val="42"/>
          <w:sz w:val="104"/>
          <w:szCs w:val="104"/>
          <w:highlight w:val="none"/>
          <w:lang w:val="en-US" w:eastAsia="zh-CN"/>
        </w:rPr>
      </w:pPr>
      <w:r>
        <w:rPr>
          <w:rFonts w:eastAsia="方正小标宋_GBK"/>
          <w:b/>
          <w:color w:val="FF0000"/>
          <w:w w:val="42"/>
          <w:sz w:val="104"/>
          <w:szCs w:val="104"/>
          <w:highlight w:val="none"/>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3279775</wp:posOffset>
                </wp:positionV>
                <wp:extent cx="922020" cy="102743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922020" cy="1027430"/>
                        </a:xfrm>
                        <a:prstGeom prst="rect">
                          <a:avLst/>
                        </a:prstGeom>
                        <a:noFill/>
                        <a:ln>
                          <a:noFill/>
                        </a:ln>
                        <a:effectLst/>
                      </wps:spPr>
                      <wps:txbx>
                        <w:txbxContent>
                          <w:p/>
                        </w:txbxContent>
                      </wps:txbx>
                      <wps:bodyPr upright="true"/>
                    </wps:wsp>
                  </a:graphicData>
                </a:graphic>
              </wp:anchor>
            </w:drawing>
          </mc:Choice>
          <mc:Fallback>
            <w:pict>
              <v:shape id="_x0000_s1026" o:spid="_x0000_s1026" o:spt="202" type="#_x0000_t202" style="position:absolute;left:0pt;margin-left:356.7pt;margin-top:258.25pt;height:80.9pt;width:72.6pt;z-index:251660288;mso-width-relative:page;mso-height-relative:page;" filled="f" stroked="f" coordsize="21600,21600" o:gfxdata="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I3G4&#10;/9kAAAALAQAADwAAAAAAAAABACAAAAA4AAAAZHJzL2Rvd25yZXYueG1sUEsBAhQAFAAAAAgAh07i&#10;QBOD5k+ZAQAAFAMAAA4AAAAAAAAAAQAgAAAAPgEAAGRycy9lMm9Eb2MueG1sUEsFBgAAAAAGAAYA&#10;WQEAAEkFAAAAAA==&#10;">
                <v:fill on="f" focussize="0,0"/>
                <v:stroke on="f"/>
                <v:imagedata o:title=""/>
                <o:lock v:ext="edit" aspectratio="f"/>
                <v:textbox>
                  <w:txbxContent>
                    <w:p/>
                  </w:txbxContent>
                </v:textbox>
              </v:shape>
            </w:pict>
          </mc:Fallback>
        </mc:AlternateContent>
      </w:r>
      <w:r>
        <w:rPr>
          <w:rFonts w:hint="eastAsia" w:eastAsia="方正小标宋_GBK"/>
          <w:b/>
          <w:color w:val="FF0000"/>
          <w:w w:val="42"/>
          <w:sz w:val="104"/>
          <w:szCs w:val="10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center"/>
        <w:textAlignment w:val="auto"/>
        <w:rPr>
          <w:rFonts w:eastAsia="方正小标宋_GBK"/>
          <w:sz w:val="44"/>
          <w:szCs w:val="44"/>
          <w:highlight w:val="none"/>
        </w:rPr>
      </w:pPr>
      <w:r>
        <w:rPr>
          <w:rFonts w:hint="default" w:ascii="Times New Roman" w:hAnsi="Times New Roman" w:eastAsia="方正仿宋_GBK" w:cs="Times New Roman"/>
          <w:sz w:val="32"/>
          <w:szCs w:val="32"/>
        </w:rPr>
        <w:t>酉卫健委发〔202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eastAsia="方正小标宋_GBK"/>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59055</wp:posOffset>
                </wp:positionV>
                <wp:extent cx="5829300" cy="0"/>
                <wp:effectExtent l="0" t="15875" r="0" b="22225"/>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5pt;margin-top:4.65pt;height:0pt;width:459pt;z-index:251659264;mso-width-relative:page;mso-height-relative:page;" filled="f" stroked="t" coordsize="21600,21600" o:gfxdata="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t9nup1gAAAAcBAAAPAAAAAAAAAAEAIAAAADgAAABkcnMvZG93bnJldi54bWxQSwECFAAUAAAA&#10;CACHTuJAsAN6jNoBAACZAwAADgAAAAAAAAABACAAAAA7AQAAZHJzL2Uyb0RvYy54bWxQSwUGAAAA&#10;AAYABgBZAQAAhw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关于</w:t>
      </w:r>
      <w:r>
        <w:rPr>
          <w:rFonts w:hint="eastAsia" w:ascii="方正小标宋_GBK" w:hAnsi="方正小标宋_GBK" w:eastAsia="方正小标宋_GBK" w:cs="方正小标宋_GBK"/>
          <w:spacing w:val="0"/>
          <w:w w:val="100"/>
          <w:sz w:val="44"/>
          <w:szCs w:val="44"/>
          <w:lang w:eastAsia="zh-CN"/>
        </w:rPr>
        <w:t>印发</w:t>
      </w:r>
      <w:r>
        <w:rPr>
          <w:rFonts w:hint="eastAsia" w:ascii="方正小标宋_GBK" w:hAnsi="方正小标宋_GBK" w:eastAsia="方正小标宋_GBK" w:cs="方正小标宋_GBK"/>
          <w:spacing w:val="0"/>
          <w:w w:val="100"/>
          <w:sz w:val="44"/>
          <w:szCs w:val="44"/>
        </w:rPr>
        <w:t>《</w:t>
      </w:r>
      <w:r>
        <w:rPr>
          <w:rFonts w:hint="eastAsia" w:ascii="方正小标宋_GBK" w:hAnsi="方正小标宋_GBK" w:eastAsia="方正小标宋_GBK" w:cs="方正小标宋_GBK"/>
          <w:spacing w:val="0"/>
          <w:w w:val="100"/>
          <w:sz w:val="44"/>
          <w:szCs w:val="44"/>
          <w:lang w:eastAsia="zh-CN"/>
        </w:rPr>
        <w:t>酉阳县</w:t>
      </w:r>
      <w:r>
        <w:rPr>
          <w:rFonts w:hint="eastAsia" w:ascii="方正小标宋_GBK" w:hAnsi="方正小标宋_GBK" w:eastAsia="方正小标宋_GBK" w:cs="方正小标宋_GBK"/>
          <w:spacing w:val="0"/>
          <w:w w:val="100"/>
          <w:sz w:val="44"/>
          <w:szCs w:val="44"/>
        </w:rPr>
        <w:t>健全平急结合医防协同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rPr>
        <w:t>机制改革实施方案》</w:t>
      </w:r>
      <w:r>
        <w:rPr>
          <w:rFonts w:hint="eastAsia" w:ascii="方正小标宋_GBK" w:hAnsi="方正小标宋_GBK" w:eastAsia="方正小标宋_GBK" w:cs="方正小标宋_GBK"/>
          <w:spacing w:val="0"/>
          <w:w w:val="100"/>
          <w:sz w:val="44"/>
          <w:szCs w:val="44"/>
          <w:lang w:val="en-US" w:eastAsia="zh-CN"/>
        </w:rPr>
        <w:t>的通知</w:t>
      </w:r>
    </w:p>
    <w:p>
      <w:pPr>
        <w:pageBreakBefore w:val="0"/>
        <w:widowControl w:val="0"/>
        <w:kinsoku w:val="0"/>
        <w:wordWrap/>
        <w:overflowPunct/>
        <w:topLinePunct w:val="0"/>
        <w:autoSpaceDE w:val="0"/>
        <w:autoSpaceDN w:val="0"/>
        <w:bidi w:val="0"/>
        <w:adjustRightInd w:val="0"/>
        <w:spacing w:line="540" w:lineRule="exact"/>
        <w:ind w:left="2222" w:right="867" w:hanging="1242"/>
        <w:jc w:val="left"/>
        <w:textAlignment w:val="baseline"/>
        <w:outlineLvl w:val="2"/>
        <w:rPr>
          <w:rFonts w:ascii="方正仿宋_GBK" w:hAnsi="方正仿宋_GBK" w:eastAsia="方正仿宋_GBK" w:cs="方正仿宋_GBK"/>
          <w:color w:val="000000"/>
          <w:sz w:val="44"/>
          <w:szCs w:val="44"/>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both"/>
        <w:textAlignment w:val="baseline"/>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各乡镇人民政府、街道办事处，各级医疗机构：</w:t>
      </w:r>
    </w:p>
    <w:p>
      <w:pPr>
        <w:keepNext w:val="0"/>
        <w:keepLines w:val="0"/>
        <w:pageBreakBefore w:val="0"/>
        <w:widowControl/>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color w:val="000000"/>
          <w:spacing w:val="0"/>
          <w:sz w:val="32"/>
          <w:szCs w:val="32"/>
          <w:lang w:eastAsia="zh-CN"/>
        </w:rPr>
        <w:t>为贯彻落实市卫生健康委联合市教委等</w:t>
      </w:r>
      <w:r>
        <w:rPr>
          <w:rFonts w:hint="eastAsia" w:ascii="仿宋" w:hAnsi="仿宋" w:eastAsia="仿宋" w:cs="仿宋"/>
          <w:color w:val="000000"/>
          <w:spacing w:val="0"/>
          <w:sz w:val="32"/>
          <w:szCs w:val="32"/>
          <w:lang w:val="en-US" w:eastAsia="zh-CN"/>
        </w:rPr>
        <w:t>19个</w:t>
      </w:r>
      <w:r>
        <w:rPr>
          <w:rFonts w:hint="eastAsia" w:ascii="仿宋" w:hAnsi="仿宋" w:eastAsia="仿宋" w:cs="仿宋"/>
          <w:color w:val="000000"/>
          <w:spacing w:val="0"/>
          <w:sz w:val="32"/>
          <w:szCs w:val="32"/>
          <w:lang w:eastAsia="zh-CN"/>
        </w:rPr>
        <w:t>部门共同制定《中共重庆市委全面深化改革委员会关于印发</w:t>
      </w:r>
      <w:r>
        <w:rPr>
          <w:rFonts w:hint="eastAsia" w:ascii="仿宋" w:hAnsi="仿宋" w:eastAsia="仿宋" w:cs="仿宋"/>
          <w:spacing w:val="0"/>
          <w:sz w:val="32"/>
          <w:szCs w:val="32"/>
        </w:rPr>
        <w:t>〈2024年重庆市全面深化改革重点任务推进方案〉</w:t>
      </w:r>
      <w:r>
        <w:rPr>
          <w:rFonts w:hint="eastAsia" w:ascii="仿宋" w:hAnsi="仿宋" w:eastAsia="仿宋" w:cs="仿宋"/>
          <w:color w:val="000000"/>
          <w:spacing w:val="0"/>
          <w:sz w:val="32"/>
          <w:szCs w:val="32"/>
          <w:lang w:eastAsia="zh-CN"/>
        </w:rPr>
        <w:t>的通知》</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渝委改〔2024〕1号</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要求，进一步完善重大疫情防控机制，落实“四方”责任</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全面提高重大疫情的医疗应急工作响应速度和救治水平，建立全社会共同防控体系，切实保障人民群众生命安全和身体健康，结合我县实际，联合县发展和改革委等</w:t>
      </w:r>
      <w:r>
        <w:rPr>
          <w:rFonts w:hint="eastAsia" w:ascii="仿宋" w:hAnsi="仿宋" w:eastAsia="仿宋" w:cs="仿宋"/>
          <w:color w:val="000000"/>
          <w:spacing w:val="0"/>
          <w:sz w:val="32"/>
          <w:szCs w:val="32"/>
          <w:lang w:val="en-US" w:eastAsia="zh-CN"/>
        </w:rPr>
        <w:t>16个部门共同制定了</w:t>
      </w:r>
      <w:r>
        <w:rPr>
          <w:rFonts w:hint="eastAsia" w:ascii="仿宋" w:hAnsi="仿宋" w:eastAsia="仿宋" w:cs="仿宋"/>
          <w:color w:val="000000"/>
          <w:spacing w:val="0"/>
          <w:sz w:val="32"/>
          <w:szCs w:val="32"/>
          <w:lang w:eastAsia="zh-CN"/>
        </w:rPr>
        <w:t>《酉阳县健全平急结合医防协同机制改革实施方案》，现将此方案印发给你们</w:t>
      </w:r>
      <w:r>
        <w:rPr>
          <w:rFonts w:hint="eastAsia" w:ascii="仿宋" w:hAnsi="仿宋" w:eastAsia="仿宋" w:cs="仿宋"/>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酉阳自治县卫生健康委员会       酉阳自治县市场监督管理局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酉阳自治县发展和改革委员会         酉阳自治县财政局        </w:t>
      </w: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酉阳自治县科学技术协会       酉阳自治县经济和信息委员会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酉阳自治县住房和城乡建设委员会    酉阳自治县教育委员会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酉阳自治县人力资源和社会保障局     酉阳自治县生态环境局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酉阳自治县规划和自然资源局          酉阳自治县民政局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酉阳自治县交通运输委员会       酉阳自治县农业农村委员会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酉阳自治县应急管理局               酉阳自治县医保局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2025年2月13日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widowControl/>
        <w:suppressLineNumbers w:val="0"/>
        <w:jc w:val="left"/>
      </w:pPr>
      <w:r>
        <w:rPr>
          <w:rFonts w:hint="default" w:ascii="仿宋" w:hAnsi="仿宋" w:eastAsia="仿宋" w:cs="仿宋"/>
          <w:spacing w:val="0"/>
          <w:sz w:val="32"/>
          <w:szCs w:val="32"/>
          <w:lang w:val="en" w:eastAsia="zh-CN"/>
        </w:rPr>
        <w:t xml:space="preserve">    </w:t>
      </w: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pacing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tabs>
          <w:tab w:val="left" w:pos="3871"/>
        </w:tabs>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default" w:ascii="仿宋" w:hAnsi="仿宋" w:eastAsia="仿宋" w:cs="仿宋"/>
          <w:spacing w:val="0"/>
          <w:sz w:val="32"/>
          <w:szCs w:val="32"/>
          <w:lang w:val="en"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pBdr>
          <w:top w:val="single" w:color="auto" w:sz="4" w:space="0"/>
          <w:bottom w:val="single" w:color="auto" w:sz="4" w:space="1"/>
        </w:pBdr>
        <w:adjustRightInd w:val="0"/>
        <w:snapToGrid w:val="0"/>
        <w:spacing w:line="48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酉阳土家族苗族自治县卫生健康委员会办公室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日印发</w:t>
      </w:r>
    </w:p>
    <w:p>
      <w:pPr>
        <w:tabs>
          <w:tab w:val="left" w:pos="1980"/>
        </w:tabs>
        <w:jc w:val="left"/>
        <w:rPr>
          <w:rFonts w:hint="eastAsia" w:ascii="仿宋" w:hAnsi="仿宋" w:eastAsia="仿宋" w:cs="仿宋"/>
          <w:kern w:val="0"/>
          <w:sz w:val="32"/>
          <w:szCs w:val="32"/>
        </w:rPr>
        <w:sectPr>
          <w:footerReference r:id="rId3" w:type="default"/>
          <w:pgSz w:w="11906" w:h="16838"/>
          <w:pgMar w:top="2098" w:right="1474" w:bottom="1984" w:left="1587" w:header="1021" w:footer="1134" w:gutter="0"/>
          <w:cols w:space="720" w:num="1"/>
          <w:docGrid w:type="lines" w:linePitch="449"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640" w:lineRule="exact"/>
        <w:ind w:right="0"/>
        <w:jc w:val="center"/>
        <w:textAlignment w:val="baseline"/>
        <w:rPr>
          <w:rFonts w:hint="eastAsia" w:ascii="方正公文仿宋" w:hAnsi="方正公文仿宋" w:eastAsia="方正公文仿宋" w:cs="方正公文仿宋"/>
          <w:spacing w:val="0"/>
          <w:w w:val="100"/>
          <w:sz w:val="44"/>
          <w:szCs w:val="44"/>
          <w:lang w:val="en-US" w:eastAsia="zh-CN" w:bidi="ar-SA"/>
        </w:rPr>
      </w:pPr>
      <w:r>
        <w:rPr>
          <w:rFonts w:hint="eastAsia" w:ascii="方正公文仿宋" w:hAnsi="方正公文仿宋" w:eastAsia="方正公文仿宋" w:cs="方正公文仿宋"/>
          <w:spacing w:val="0"/>
          <w:w w:val="100"/>
          <w:sz w:val="44"/>
          <w:szCs w:val="44"/>
          <w:lang w:val="en-US" w:eastAsia="zh-CN" w:bidi="ar-SA"/>
        </w:rPr>
        <w:t>酉阳县健全平急结合医防协同机制改革实施</w:t>
      </w:r>
    </w:p>
    <w:p>
      <w:pPr>
        <w:pStyle w:val="3"/>
        <w:keepNext w:val="0"/>
        <w:keepLines w:val="0"/>
        <w:pageBreakBefore w:val="0"/>
        <w:widowControl/>
        <w:kinsoku w:val="0"/>
        <w:wordWrap/>
        <w:overflowPunct/>
        <w:topLinePunct w:val="0"/>
        <w:autoSpaceDE w:val="0"/>
        <w:autoSpaceDN w:val="0"/>
        <w:bidi w:val="0"/>
        <w:adjustRightInd w:val="0"/>
        <w:snapToGrid w:val="0"/>
        <w:spacing w:after="0" w:line="640" w:lineRule="exact"/>
        <w:ind w:right="0"/>
        <w:jc w:val="center"/>
        <w:textAlignment w:val="baseline"/>
        <w:rPr>
          <w:rFonts w:hint="eastAsia" w:ascii="方正公文仿宋" w:hAnsi="方正公文仿宋" w:eastAsia="方正公文仿宋" w:cs="方正公文仿宋"/>
          <w:spacing w:val="0"/>
          <w:w w:val="100"/>
          <w:sz w:val="44"/>
          <w:szCs w:val="44"/>
          <w:lang w:val="en-US" w:eastAsia="zh-CN" w:bidi="ar-SA"/>
        </w:rPr>
      </w:pPr>
      <w:r>
        <w:rPr>
          <w:rFonts w:hint="eastAsia" w:ascii="方正公文仿宋" w:hAnsi="方正公文仿宋" w:eastAsia="方正公文仿宋" w:cs="方正公文仿宋"/>
          <w:spacing w:val="0"/>
          <w:w w:val="100"/>
          <w:sz w:val="44"/>
          <w:szCs w:val="44"/>
          <w:lang w:val="en-US" w:eastAsia="zh-CN" w:bidi="ar-SA"/>
        </w:rPr>
        <w:t>方案</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1" w:firstLine="640" w:firstLineChars="200"/>
        <w:jc w:val="both"/>
        <w:textAlignment w:val="baseline"/>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为贯彻落实《中共重庆市委全面深化改革委员会关于印发〈2024年重庆市全面深化改革重点任务推进方案〉的通知》(渝委改〔2024〕1号)要求，进一步完善重大疫情防控机制,落实属地、部门、单位、个人“四方”责任，全面提高重大疫情的医疗应急工作响应速度和救治水平，建立全社会共同防控体系，切实保障人民群众生命安全和身体健康，结合我县实际，</w:t>
      </w:r>
      <w:r>
        <w:rPr>
          <w:rFonts w:hint="eastAsia" w:ascii="仿宋" w:hAnsi="仿宋" w:eastAsia="仿宋" w:cs="仿宋"/>
          <w:color w:val="000000"/>
          <w:spacing w:val="0"/>
          <w:sz w:val="32"/>
          <w:szCs w:val="32"/>
          <w:lang w:eastAsia="zh-CN"/>
        </w:rPr>
        <w:t>联合县发展和改革委等</w:t>
      </w:r>
      <w:r>
        <w:rPr>
          <w:rFonts w:hint="eastAsia" w:ascii="仿宋" w:hAnsi="仿宋" w:eastAsia="仿宋" w:cs="仿宋"/>
          <w:color w:val="000000"/>
          <w:spacing w:val="0"/>
          <w:sz w:val="32"/>
          <w:szCs w:val="32"/>
          <w:lang w:val="en-US" w:eastAsia="zh-CN"/>
        </w:rPr>
        <w:t>16个部门共同</w:t>
      </w:r>
      <w:r>
        <w:rPr>
          <w:rFonts w:hint="eastAsia" w:ascii="仿宋" w:hAnsi="仿宋" w:eastAsia="仿宋" w:cs="仿宋"/>
          <w:spacing w:val="0"/>
          <w:sz w:val="32"/>
          <w:szCs w:val="32"/>
          <w:lang w:val="en-US" w:eastAsia="zh-CN"/>
        </w:rPr>
        <w:t>制定本实施方案。</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2" w:firstLineChars="200"/>
        <w:textAlignment w:val="baseline"/>
        <w:outlineLvl w:val="0"/>
        <w:rPr>
          <w:rFonts w:hint="eastAsia" w:ascii="黑体" w:hAnsi="黑体" w:eastAsia="黑体" w:cs="黑体"/>
          <w:spacing w:val="0"/>
          <w:sz w:val="32"/>
          <w:szCs w:val="32"/>
        </w:rPr>
      </w:pPr>
      <w:r>
        <w:rPr>
          <w:rFonts w:hint="eastAsia" w:ascii="黑体" w:hAnsi="黑体" w:eastAsia="黑体" w:cs="黑体"/>
          <w:b/>
          <w:bCs/>
          <w:spacing w:val="0"/>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(一)工作思路</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坚持以习近平新时代中国特色社会主义思想为指导，全面贯彻党的二十届三中全会及市委六届六次全会精神，落实新时代党的卫生与健康工作方针，逐步健全统一领导、权责匹配、运行高效的重大疫情防控指挥体系，不断完善平急结合、快速反应的医疗应急体系，加强分层、分级、分类医疗救治体系建设，进一步推进医防协同发展，着力提升重大疫情防控应急能力建设，为保护人民健康、保障公共卫生安全、维护经济社会稳定提供重要保障。</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w:t>
      </w:r>
      <w:r>
        <w:rPr>
          <w:rFonts w:hint="eastAsia" w:ascii="楷体" w:hAnsi="楷体" w:eastAsia="楷体" w:cs="楷体"/>
          <w:spacing w:val="0"/>
          <w:sz w:val="32"/>
          <w:szCs w:val="32"/>
          <w:lang w:eastAsia="zh-CN"/>
        </w:rPr>
        <w:t>二</w:t>
      </w:r>
      <w:r>
        <w:rPr>
          <w:rFonts w:hint="eastAsia" w:ascii="楷体" w:hAnsi="楷体" w:eastAsia="楷体" w:cs="楷体"/>
          <w:spacing w:val="0"/>
          <w:sz w:val="32"/>
          <w:szCs w:val="32"/>
        </w:rPr>
        <w:t>)主要目标</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2025年，平急结合医防协同机制健全，使中西医协同的分层分级分类应急救治体系更加完善，应急状态下平急转换机制基本健全，公共卫生与医疗服务高效协同。</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2" w:firstLineChars="200"/>
        <w:textAlignment w:val="baseline"/>
        <w:outlineLvl w:val="0"/>
        <w:rPr>
          <w:rFonts w:hint="eastAsia" w:ascii="黑体" w:hAnsi="黑体" w:eastAsia="黑体" w:cs="黑体"/>
          <w:b/>
          <w:bCs/>
          <w:spacing w:val="0"/>
          <w:sz w:val="32"/>
          <w:szCs w:val="32"/>
        </w:rPr>
      </w:pPr>
      <w:r>
        <w:rPr>
          <w:rFonts w:hint="eastAsia" w:ascii="黑体" w:hAnsi="黑体" w:eastAsia="黑体" w:cs="黑体"/>
          <w:b/>
          <w:bCs/>
          <w:spacing w:val="0"/>
          <w:sz w:val="32"/>
          <w:szCs w:val="32"/>
        </w:rPr>
        <w:t>二、重点改革任务</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(一)健全平急结合的重大疫情应急管理机制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健全统一高效的应急指挥机制。充分发挥县疫情防控领导小组作用，形成党委领导、政府负责、部门协同联动、全社会共同参与、属地管理和分类管理相结合的重大疫情应急管理机制。完善平急转换、分级响应机制，明确常态化和应急状态下具体运行模式，完善不同等级应急响应动态调整标准和程序，确保“一触即发、高效运转”。(牵头单位：县卫生健康委，责任单位：县级各部门)</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建设智能辅助统一调度的应急指挥平台。建设卫生应急资源“一张网”,实时动态掌握，动态调配队伍、装备、物资等各级各类卫生应急资源；实现各部门应急处置数据实时交换共享，实现突发公共卫生事件自动报告、监测预警、资源可视化实时动态展示、辅助智能决策和在线实时指挥调度。(牵头单位：县卫生健康委，县疾控局，责任单位：县经济和信息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健全快速有力的重大疫情响应机制。建立疫情预警触发响应机制、重大疫情风险评估综合研判机制，以及“分级负责、分级响应、分区响应”的精准施策机制。探索以乡镇卫生院和村医为依托组建基层医疗应急队伍。(牵头单位：县卫生健康委、县疾控局 )</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健全多点触发的传染病监测预警机制。制定重点传染病疾病监测目录，完善监测哨点布局和协作工作机制，提升监测预警能力。到2025年，全县人民医院主动监测为核心，其他医疗机构就诊患者症状监测、病例报告监测和实验室病原体监测为补充，涵盖动物疫病监测、生态环境监测、病媒生物监测、学校及养老等重点机构健康监测等多方位协同监测内容，兼顾常态与应急、城市与农村、一般人群和重点人群，覆盖县、乡镇、街道、村社等多渠道监测网络。(牵头单位：县卫生健康委，县疾控局，责任单位：县教委、县民政局、县生态环境局、县农业农村委)</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(二)健全应急状态下基本医疗服务保障机制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健全分层分级分类应急救治机制。制定《分层分级分类应急救治管理工作方案》,完善分级分层分流传染病救治网络和应急救治程序，以及首诊负责、疾控医疗联合会诊等制度。强化分级诊疗与双向诊疗，依托全民健康信息平台建设完善双向转诊服务平台，建立上转患者优先就诊、检查、住院等机制，完善上级医院为患者转诊提供诊治信息和后续治疗方案等上下联动机制。(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健全重大疫情中脆弱人群应急救治机制。在重大疫情中对脆弱人群，实行网格化健康管理服务，孕产妇、新生儿、精神病患者、血液透析、肿瘤放化疗、慢性病等特殊患者，由乡镇(街道)指定专人对接定点医院开展动态管理。重大传染病患者或疑似患者实施标准防护和闭环诊疗，所有急危重症患者通过“绿色通道”入院治疗，平诊和择期手术患者施行预约和分时段就诊策略，推广“互联网+医疗健康”服务。(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7.强化院前院内急救衔接。依托“县—乡镇—村卫生室”三级院前医疗急救服务体系，设置120调度指挥中心。二级以上医院在偏远地区设置急救站点，乡镇卫生院、符合条件的社区卫生服务中心开展24小时院前急救服务。推进院前急救体系信息化建设，推动院前医疗急救网络与院内急诊无缝衔接，加强“120”救护车等院前急救资源统筹，畅通急诊—病区收治流程，提升住院患者收治效率。到2025年，全县“120”电话10秒接听率达到95%,3分钟出车率达到96%,院前急救城区平均反应时间在13分钟以内。(牵头单位：县卫生健康委、县疾控局)</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(三)健全应急状态下平急转换动态调整机制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8.提升综合医院传染病救治能力。推进综合医院传染病防治设施标准化建设，加强中医医院感染性疾病科、急诊、重症等科室建设，不断提升中医药防病治病能力。到2025年，三级医院综合ICU按照不少于本院实际开放床位总数的4%设置可用于救治感染重大传染病的各类重症病人床位；按照不少于本院实际开放床位总数的4%储备一批传染病救治“可转换ICU 床位”,确保需要时能够在24小时内转化为重症监护单元。(牵头单位：县卫生健康委、县疾控局，责任单位：县发展和改革委)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9.健全平急结合的医疗机构应急腾空机制。制定《重大疫情应急状态下医疗机构床位应急腾空指导方案》。设置 1家定点医院，制定“固定标识应急床位—快速扩展应急床位—快速腾空床位”的应急床位使用流程和重大疫情腾空流程，县疫情防控指挥部组织后勤、城管、消防、公安、应急、环保等工作力量，统筹协调医院腾空后普通患者有序分流。县乡两级卫生健康行政部门统筹腾空医院医务人员配置，每年至少开展1次应急训练(演练)。(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10.优化储备一批医疗应急服务点。坚持填平补齐、保障应急的原则，根据“平急两用”公共基础设施的建设规模和经合理测算的“急时”隔离人员数量，聚焦检验检查、感染防控、基本医疗卫生服务和急危重症患者应急救治需要，对县级医院、县域医疗卫生中心等医疗卫生机构提标扩能，升级一批医疗应急服务点，提升突发疾病和意外伤害救治能力，“平时”满足周边居民日常诊疗服务需求，“急时”转为定点医疗机构。(牵头单位：县卫生健康委、县疾控局、县发展和改革委)</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(四)健全平急结合的应急保障机制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11.健全医药物资储备保障制度。健全“县—机构—家庭”三级应急物资储备体系。根据《重庆市应急医疗物资储备管理办法》,规范做好县级应急医疗物资储备管理工作。完善县级应急医疗物资储备日常管理、监督检查机制。(牵头单位：县卫生健康委、县疾控局、县发展和改革委，责任单位：县经济和信息委、县财政局、县交通运输委、县应急局、县市场监督管理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12.加强医药物资实物储备能力建设。县级储备采取实物储备、协议储备和生产能力储备相结合的管理模式，县级储备量根据储备目录动态调整。县级建立动态平衡的医疗应急物资储备体系，并适当向辖区重要区域和乡镇延伸。完善应急物资就近调用、合理轮转、互助调拨机制，实现调拨指令发出后应急物资及时内配送到位。按照《重庆市家庭卫生应急物资储备建议清单》,鼓励辖区内企事业单位、家庭等主动储备必要的医药和其他应急物资。(牵头单位：县卫生健康委，责任单位：县经济和信息委、县规划和自然资源局、县疾控局、县市场监督管理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13.建立守正创新的应急产能储备机制。依托当地在中药材种植、畜牧养殖等领域资源优势，在工业园区内发展中成药、中药饮片加工、天然产物提取等领域产业化项目。(牵头单位：县卫生健康委、县疾控局、县经济和信息委，责任单位：县发展和改革委、县科学技术协会、县农业农村委、县市场监督管理局）</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(五)健全公共卫生与医疗服务高效协同机制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14.建设“疫智防控”数字化应用。贯通“市-县-医疗机构-村卫生室”信息系统，构建病例、病原、症候群、病媒生物和多部门协同五大数字化监测渠道，建立多部门数据共建、共享协作机制。依托三级数字化城市运行和治理中心，实现传染病“监测-预警-处置-调度—评估”全流程闭环管理。对接渝快政、“医检互认”应用医学检验数据中心、县疾控中心LIMS系统，实现全量采集，持续完善系统迭代和功能补充。(牵头单位：县卫生健康委、县疾控局，责任单位：县经济和信息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15.强化医疗机构公共卫生职责。医疗机构开展公共卫生科室标准化建设，将公共卫生履职情况纳入酉阳县卫生健康高质量发展评价办法。在市卫健委指导下，逐步探索建立疾控监督员制度，采取“一对一”“多对一”“多对多”等方式向医疗机构派驻专职疾控监督员。到2025年，全县公立医院、基层医疗卫生机构标准化公共卫生科设置率达100%。(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16.健全卫生人才队伍建设机制。完善医疗机构公共卫生医师和专业公共卫生机构临床医师配备标准，建立人才双向流动机制，专业公共卫生机构纳入医联体、医共体建设，二、三级医疗机构推行公共卫生技术人员和临床医师交叉培训学习制度。(牵头单位：县卫生健康委、县疾控局，责任单位：县人力社保局、县医保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一)加强组织领导。各部门要将健全平急结合医防协同机制，作为健康中国酉阳行动、疾控能力提升的重要内容，纳入本地区经济社会发展规划，有序推进实施。县卫生健康委要牵头完善重点任务责任分工，县级有关部门要强化协调联动，按职责抓好任务落实，确保如期完成建设目标。</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(二)加强支持保障。</w:t>
      </w:r>
      <w:r>
        <w:rPr>
          <w:rFonts w:hint="eastAsia" w:ascii="仿宋" w:hAnsi="仿宋" w:eastAsia="仿宋" w:cs="仿宋"/>
          <w:spacing w:val="0"/>
          <w:sz w:val="32"/>
          <w:szCs w:val="32"/>
          <w:lang w:val="en-US" w:eastAsia="zh-CN"/>
        </w:rPr>
        <w:t>各部门要统筹各级各类资金，健全稳定的投入机制，做好资金保障。要积极开拓公益性服务筹资渠道，整合多方资源，推动健全平急结合医防协同机制建设任务落地落实。</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(三)强化督导评估。</w:t>
      </w:r>
      <w:r>
        <w:rPr>
          <w:rFonts w:hint="eastAsia" w:ascii="仿宋" w:hAnsi="仿宋" w:eastAsia="仿宋" w:cs="仿宋"/>
          <w:spacing w:val="0"/>
          <w:sz w:val="32"/>
          <w:szCs w:val="32"/>
          <w:lang w:val="en-US" w:eastAsia="zh-CN"/>
        </w:rPr>
        <w:t>根据工作实际，将健全平急结合医防协同机制的落实纳入县人民政府及各部门年度工作内容。县卫生健康委要建立工作台账，动态跟踪健全平急结合医防协同机制建设进展，定期评估建设成效，会同县级有关部门及时协调解决建设过程中出现的问题，确保建设工作取得实效。</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附件：1.重点任务分工表</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1600" w:firstLineChars="5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2.健全平急结合医防协同机制改革年度核心指标</w:t>
      </w: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textAlignment w:val="baseline"/>
        <w:rPr>
          <w:rFonts w:ascii="Arial" w:hAnsi="Arial" w:eastAsia="Arial" w:cs="Arial"/>
        </w:rPr>
      </w:pPr>
    </w:p>
    <w:p>
      <w:pPr>
        <w:kinsoku w:val="0"/>
        <w:autoSpaceDE w:val="0"/>
        <w:autoSpaceDN w:val="0"/>
        <w:adjustRightInd w:val="0"/>
        <w:spacing w:line="293" w:lineRule="auto"/>
        <w:textAlignment w:val="baseline"/>
        <w:rPr>
          <w:rFonts w:ascii="Arial" w:hAnsi="Arial" w:eastAsia="Arial" w:cs="Arial"/>
        </w:rPr>
        <w:sectPr>
          <w:footerReference r:id="rId4" w:type="default"/>
          <w:type w:val="continuous"/>
          <w:pgSz w:w="11920" w:h="16840"/>
          <w:pgMar w:top="2098" w:right="1474" w:bottom="1984" w:left="1587" w:header="0" w:footer="0" w:gutter="0"/>
          <w:pgNumType w:fmt="decimal"/>
          <w:cols w:space="425" w:num="1"/>
        </w:sect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pacing w:val="0"/>
          <w:sz w:val="28"/>
          <w:szCs w:val="28"/>
          <w:lang w:val="en-US" w:eastAsia="zh-CN"/>
        </w:rPr>
      </w:pPr>
      <w:r>
        <w:rPr>
          <w:rFonts w:hint="eastAsia" w:ascii="方正仿宋_GBK" w:hAnsi="方正仿宋_GBK" w:eastAsia="方正仿宋_GBK" w:cs="方正仿宋_GBK"/>
          <w:b/>
          <w:bCs/>
          <w:spacing w:val="0"/>
          <w:sz w:val="32"/>
          <w:szCs w:val="32"/>
        </w:rPr>
        <w:t>附件</w:t>
      </w:r>
      <w:r>
        <w:rPr>
          <w:rFonts w:hint="eastAsia" w:ascii="方正仿宋_GBK" w:hAnsi="方正仿宋_GBK" w:eastAsia="方正仿宋_GBK" w:cs="方正仿宋_GBK"/>
          <w:b/>
          <w:bCs/>
          <w:spacing w:val="0"/>
          <w:sz w:val="32"/>
          <w:szCs w:val="32"/>
          <w:lang w:val="en-US" w:eastAsia="zh-CN"/>
        </w:rPr>
        <w:t>1</w:t>
      </w:r>
    </w:p>
    <w:p>
      <w:pPr>
        <w:pStyle w:val="3"/>
        <w:keepNext w:val="0"/>
        <w:keepLines w:val="0"/>
        <w:pageBreakBefore w:val="0"/>
        <w:widowControl/>
        <w:kinsoku w:val="0"/>
        <w:wordWrap/>
        <w:overflowPunct/>
        <w:topLinePunct w:val="0"/>
        <w:autoSpaceDE w:val="0"/>
        <w:autoSpaceDN w:val="0"/>
        <w:bidi w:val="0"/>
        <w:adjustRightInd w:val="0"/>
        <w:snapToGrid w:val="0"/>
        <w:spacing w:after="0" w:line="520" w:lineRule="exact"/>
        <w:ind w:left="4830" w:firstLine="642" w:firstLineChars="200"/>
        <w:jc w:val="both"/>
        <w:textAlignment w:val="baseline"/>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bCs/>
          <w:spacing w:val="0"/>
          <w:sz w:val="32"/>
          <w:szCs w:val="32"/>
        </w:rPr>
        <w:t>重点任务分工表</w:t>
      </w:r>
    </w:p>
    <w:tbl>
      <w:tblPr>
        <w:tblStyle w:val="16"/>
        <w:tblW w:w="12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7546"/>
        <w:gridCol w:w="2180"/>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lang w:eastAsia="zh-CN"/>
              </w:rPr>
            </w:pPr>
            <w:r>
              <w:rPr>
                <w:rFonts w:hint="eastAsia" w:ascii="宋体" w:hAnsi="宋体" w:eastAsia="宋体" w:cs="宋体"/>
                <w:b/>
                <w:bCs/>
                <w:spacing w:val="0"/>
                <w:sz w:val="28"/>
                <w:szCs w:val="28"/>
                <w:lang w:eastAsia="zh-CN"/>
              </w:rPr>
              <w:t>序号</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重点工作任务</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牵头单位</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58" w:firstLine="562" w:firstLineChars="200"/>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一、2025年主要预期目标(共11项)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“疫智防控”数字化应用公立医疗机构接入率100%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“疫智防控”数字化应用监测预警信号响应率100%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应急队伍培训演练覆盖率达100%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eastAsia="zh-CN"/>
              </w:rPr>
            </w:pPr>
            <w:r>
              <w:rPr>
                <w:rFonts w:hint="default" w:ascii="Times New Roman" w:hAnsi="Times New Roman" w:cs="Times New Roman"/>
                <w:spacing w:val="0"/>
                <w:sz w:val="28"/>
                <w:szCs w:val="28"/>
                <w:lang w:val="en-US" w:eastAsia="zh-CN"/>
              </w:rPr>
              <w:t>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建成县级突发急性传染病防控应急队伍</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eastAsia="zh-CN"/>
              </w:rPr>
            </w:pPr>
            <w:r>
              <w:rPr>
                <w:rFonts w:hint="default" w:ascii="Times New Roman" w:hAnsi="Times New Roman" w:cs="Times New Roman"/>
                <w:spacing w:val="0"/>
                <w:sz w:val="28"/>
                <w:szCs w:val="28"/>
                <w:lang w:val="en-US" w:eastAsia="zh-CN"/>
              </w:rPr>
              <w:t>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县公共卫生医疗救治中心应急医院</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“120”电话10秒接听率达到95%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“120”急救车3分钟出车率达到96%</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有1家公立医院建设相对独立的传染病病区</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val="en-US" w:eastAsia="zh-CN"/>
              </w:rPr>
            </w:pPr>
            <w:r>
              <w:rPr>
                <w:rFonts w:hint="default" w:ascii="Times New Roman" w:hAnsi="Times New Roman" w:eastAsia="宋体" w:cs="Times New Roman"/>
                <w:spacing w:val="0"/>
                <w:sz w:val="28"/>
                <w:szCs w:val="28"/>
              </w:rPr>
              <w:t>9</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二级以上公立综合医院(含中医院)感染性疾病科设置实现全覆</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盖</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10</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全县二级以上公立医院、基层医疗卫生机构标准化公共卫生科设置率达100%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left="320" w:right="0" w:hanging="280" w:hangingChars="10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left="320" w:right="0" w:hanging="280" w:hangingChars="10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rPr>
            </w:pPr>
            <w:r>
              <w:rPr>
                <w:rFonts w:hint="eastAsia" w:ascii="Times New Roman" w:hAnsi="Times New Roman" w:eastAsia="宋体" w:cs="Times New Roman"/>
                <w:spacing w:val="0"/>
                <w:sz w:val="28"/>
                <w:szCs w:val="28"/>
                <w:lang w:val="en-US" w:eastAsia="zh-CN"/>
              </w:rPr>
              <w:t>11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全县获得处方权的公卫医师达2人以上</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168" w:leftChars="0"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二、重点改革任务(共</w:t>
            </w:r>
            <w:r>
              <w:rPr>
                <w:rFonts w:hint="eastAsia" w:ascii="方正仿宋_GBK" w:hAnsi="方正仿宋_GBK" w:eastAsia="方正仿宋_GBK" w:cs="方正仿宋_GBK"/>
                <w:b/>
                <w:bCs/>
                <w:spacing w:val="0"/>
                <w:sz w:val="28"/>
                <w:szCs w:val="28"/>
                <w:lang w:val="en-US" w:eastAsia="zh-CN"/>
              </w:rPr>
              <w:t>17</w:t>
            </w:r>
            <w:r>
              <w:rPr>
                <w:rFonts w:hint="eastAsia" w:ascii="方正仿宋_GBK" w:hAnsi="方正仿宋_GBK" w:eastAsia="方正仿宋_GBK" w:cs="方正仿宋_GBK"/>
                <w:b/>
                <w:bCs/>
                <w:spacing w:val="0"/>
                <w:sz w:val="28"/>
                <w:szCs w:val="2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168" w:leftChars="0"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(一)健全平急结合的重大疫情应急管理机制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4"/>
                <w:szCs w:val="24"/>
                <w:lang w:val="en-US" w:eastAsia="zh-CN"/>
              </w:rPr>
              <w:t>组建县级疾病防治和疫情防控工作领导小组，形成党委领导、政府负责、部门协同联动、全社会共同参与的疾病防治和疫情防控机制。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县级相关部门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建设统一调度、智能辅助的应急指挥平台。</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建设“疫智防控”智慧化多点触发传染病疫情监测预警网络，畅通跨卫生健康、农业农村、教育、等多部门的数据共享和协同响应机制。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县教委、县民政局、县生态环境局、县农业农村委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制定《分层分级分类应急救治管理工作方案》,构建分级分层分流传染病救治网络。</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健全重大疫情中脆弱人群应急救治机制，在重大疫情中对脆弱人群，实行网格化健康管理服务。</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健全中医药参与公共卫生应急事件处置工作机制。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推进院前急救体系信息化建设，实现院前医疗急救网络与院内急诊无缝衔接，加强“120”救护车等院前急救资源统筹。</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二</w:t>
            </w:r>
            <w:r>
              <w:rPr>
                <w:rFonts w:hint="eastAsia" w:ascii="方正仿宋_GBK" w:hAnsi="方正仿宋_GBK" w:eastAsia="方正仿宋_GBK" w:cs="方正仿宋_GBK"/>
                <w:b/>
                <w:bCs/>
                <w:spacing w:val="0"/>
                <w:sz w:val="28"/>
                <w:szCs w:val="28"/>
              </w:rPr>
              <w:t>)健全应急状态下平急转换动态调整机制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19</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推进综合医院传染病防治设施标准化建设。</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20</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健全定点医院应急腾空机制，制定《重大疫情应急状态下医疗机构床位应急腾空指导方案》</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“平急两用”公共基础设施的建设规模和经合理测算的“急时”隔离人员数量，升级一批医疗应急服务点，提升突发疾病和意外伤害救治能力。</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县发展和改革委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三</w:t>
            </w:r>
            <w:r>
              <w:rPr>
                <w:rFonts w:hint="eastAsia" w:ascii="方正仿宋_GBK" w:hAnsi="方正仿宋_GBK" w:eastAsia="方正仿宋_GBK" w:cs="方正仿宋_GBK"/>
                <w:b/>
                <w:bCs/>
                <w:spacing w:val="0"/>
                <w:sz w:val="28"/>
                <w:szCs w:val="28"/>
              </w:rPr>
              <w:t>)健全应急保障机制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健全应急保障机制，健全“县—机构—家庭”三级应急物资储备体系。</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县发展和改革委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制定物资储备的品类、规模、结构。建立动态平衡的医疗应急物资储备体系，并适当向辖区重要区域和乡镇延伸。</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根据《重庆市家庭卫生应急物资储备建议清单》,鼓励辖区内企事业单位、家庭等主动储备必要的医药和其他应急物资。</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cs="宋体"/>
                <w:spacing w:val="0"/>
                <w:sz w:val="28"/>
                <w:szCs w:val="28"/>
                <w:lang w:eastAsia="zh-CN"/>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四</w:t>
            </w:r>
            <w:r>
              <w:rPr>
                <w:rFonts w:hint="eastAsia" w:ascii="方正仿宋_GBK" w:hAnsi="方正仿宋_GBK" w:eastAsia="方正仿宋_GBK" w:cs="方正仿宋_GBK"/>
                <w:b/>
                <w:bCs/>
                <w:spacing w:val="0"/>
                <w:sz w:val="28"/>
                <w:szCs w:val="28"/>
              </w:rPr>
              <w:t>)健全公共卫生与医疗服务高效协同机制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建设“疫智防控”数字化应用，贯通“市-区县-医疗机构”信息系统，建立多部门数据共建、共享协作机制，持续完善系统迭代和功能补充。</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制定各级各类医疗卫生机构公共卫生责任清单，将医疗卫生机构公共卫生履职情况纳入年度综合督查评价</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加强医疗卫生机构公共卫生科室标准化建设，提高二级以上公立医院、基层医疗卫生机构公共卫生科设置率。</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完善医疗机构公共卫生医师和专业公共卫生机构临床医师配备标准，允许临床医生通过考核加注公共卫生执业范围，切实推进医疗机构和公共卫生机构人员流动。</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县人力社保局</w:t>
            </w:r>
          </w:p>
        </w:tc>
      </w:tr>
    </w:tbl>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pacing w:val="0"/>
          <w:sz w:val="28"/>
          <w:szCs w:val="28"/>
        </w:rPr>
        <w:sectPr>
          <w:footerReference r:id="rId5" w:type="default"/>
          <w:pgSz w:w="16830" w:h="11900"/>
          <w:pgMar w:top="1011" w:right="2165" w:bottom="1841" w:left="1814" w:header="0" w:footer="154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方正仿宋_GBK" w:hAnsi="方正仿宋_GBK" w:eastAsia="方正仿宋_GBK" w:cs="方正仿宋_GBK"/>
          <w:b/>
          <w:bCs/>
          <w:spacing w:val="0"/>
          <w:sz w:val="32"/>
          <w:szCs w:val="32"/>
        </w:rPr>
      </w:pPr>
      <w:r>
        <w:rPr>
          <w:rFonts w:hint="eastAsia" w:ascii="方正仿宋_GBK" w:hAnsi="方正仿宋_GBK" w:eastAsia="方正仿宋_GBK" w:cs="方正仿宋_GBK"/>
          <w:b/>
          <w:bCs/>
          <w:spacing w:val="0"/>
          <w:sz w:val="32"/>
          <w:szCs w:val="32"/>
        </w:rPr>
        <w:t>附件3</w:t>
      </w:r>
    </w:p>
    <w:p>
      <w:pPr>
        <w:pStyle w:val="3"/>
        <w:keepNext w:val="0"/>
        <w:keepLines w:val="0"/>
        <w:pageBreakBefore w:val="0"/>
        <w:widowControl/>
        <w:kinsoku w:val="0"/>
        <w:wordWrap/>
        <w:overflowPunct/>
        <w:topLinePunct w:val="0"/>
        <w:autoSpaceDE w:val="0"/>
        <w:autoSpaceDN w:val="0"/>
        <w:bidi w:val="0"/>
        <w:adjustRightInd w:val="0"/>
        <w:snapToGrid w:val="0"/>
        <w:spacing w:after="0" w:line="520" w:lineRule="exact"/>
        <w:ind w:left="0" w:right="0" w:firstLine="0" w:firstLineChars="0"/>
        <w:jc w:val="center"/>
        <w:textAlignment w:val="baseline"/>
        <w:rPr>
          <w:rFonts w:hint="eastAsia" w:ascii="宋体" w:hAnsi="宋体" w:eastAsia="宋体" w:cs="宋体"/>
          <w:spacing w:val="0"/>
          <w:sz w:val="28"/>
          <w:szCs w:val="28"/>
        </w:rPr>
      </w:pPr>
      <w:r>
        <w:rPr>
          <w:rFonts w:hint="eastAsia" w:ascii="方正小标宋_GBK" w:hAnsi="方正小标宋_GBK" w:eastAsia="方正小标宋_GBK" w:cs="方正小标宋_GBK"/>
          <w:b/>
          <w:bCs/>
          <w:spacing w:val="0"/>
          <w:sz w:val="44"/>
          <w:szCs w:val="44"/>
        </w:rPr>
        <w:t>健全平急结合医防协同机制改革年度核心指标</w:t>
      </w:r>
    </w:p>
    <w:tbl>
      <w:tblPr>
        <w:tblStyle w:val="16"/>
        <w:tblW w:w="8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786"/>
        <w:gridCol w:w="929"/>
        <w:gridCol w:w="1588"/>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序号</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指标名称</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单位</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95"/>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2024</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95"/>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年当前值</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48"/>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2025</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48"/>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“疫智防控”数字化应用公立医 疗机构接入率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“疫智防控”数字化应用监测预警信号响应率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3</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应急队伍培训演练覆盖率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80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4</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“120”急救车3分钟出车率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95</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95</w:t>
            </w:r>
          </w:p>
        </w:tc>
      </w:tr>
    </w:tbl>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备注：1.医疗机构监测数据：包括实验室检测数据、门急诊数据和病历首页数据 。</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960" w:firstLineChars="300"/>
        <w:jc w:val="both"/>
        <w:textAlignment w:val="baseline"/>
        <w:rPr>
          <w:rFonts w:ascii="Arial" w:hAnsi="Arial" w:eastAsia="Arial" w:cs="Arial"/>
        </w:rPr>
      </w:pPr>
      <w:r>
        <w:rPr>
          <w:rFonts w:hint="eastAsia" w:ascii="Times New Roman" w:hAnsi="Times New Roman" w:eastAsia="方正仿宋_GBK" w:cs="Times New Roman"/>
          <w:spacing w:val="0"/>
          <w:sz w:val="32"/>
          <w:szCs w:val="32"/>
          <w:lang w:val="en-US" w:eastAsia="zh-CN"/>
        </w:rPr>
        <w:t>2.监测预警信号及时响应率：包括病例监测、病原监测、症候群监测、病媒生物监测和多部门监测五类场景。</w:t>
      </w:r>
    </w:p>
    <w:sectPr>
      <w:footerReference r:id="rId6" w:type="default"/>
      <w:pgSz w:w="11920" w:h="16840"/>
      <w:pgMar w:top="2098" w:right="1474" w:bottom="1984" w:left="1587" w:header="0" w:footer="0" w:gutter="0"/>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公文仿宋">
    <w:altName w:val="方正仿宋_GBK"/>
    <w:panose1 w:val="02000500000000000000"/>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962" w:beforeLines="40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PhWIMAgAgAAMwQAAA4AAAAAAAAAAQAgAAAAOwEAAGRycy9lMm9E&#10;b2MueG1sUEsFBgAAAAAGAAYAWQEAAM0FA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7" w:lineRule="auto"/>
      <w:ind w:left="274"/>
      <w:rPr>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ChaOzCIQIAADMEAAAOAAAAAAAAAAEAIAAAADsBAABkcnMvZTJv&#10;RG9jLnhtbFBLBQYAAAAABgAGAFkBAADOBQ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rPr>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posOffset>4374515</wp:posOffset>
              </wp:positionH>
              <wp:positionV relativeFrom="paragraph">
                <wp:posOffset>-229235</wp:posOffset>
              </wp:positionV>
              <wp:extent cx="1250950" cy="27178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250950"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square" lIns="203200" tIns="0" rIns="20320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44.45pt;margin-top:-18.05pt;height:21.4pt;width:98.5pt;mso-position-horizontal-relative:margin;z-index:251663360;mso-width-relative:page;mso-height-relative:page;" filled="f" stroked="f" coordsize="21600,21600" o:gfxdata="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JOJU7zYAAAACQEAAA8AAAAAAAAAAQAgAAAAOAAAAGRycy9k&#10;b3ducmV2LnhtbFBLAQIUABQAAAAIAIdO4kDkHwM4JQIAADQEAAAOAAAAAAAAAAEAIAAAAD0BAABk&#10;cnMvZTJvRG9jLnhtbFBLBQYAAAAABgAGAFkBAADUBQAAAAA=&#10;">
              <v:fill on="f" focussize="0,0"/>
              <v:stroke on="f" weight="0.5pt"/>
              <v:imagedata o:title=""/>
              <o:lock v:ext="edit" aspectratio="f"/>
              <v:textbox inset="16pt,0mm,16pt,0mm">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I0ZDk0ZDViNWM4NDk3OTliNjNiMmQ5YjdlNDg0ZTQifQ=="/>
  </w:docVars>
  <w:rsids>
    <w:rsidRoot w:val="00E85DE9"/>
    <w:rsid w:val="000225A3"/>
    <w:rsid w:val="001B223C"/>
    <w:rsid w:val="001D7D62"/>
    <w:rsid w:val="00382DEE"/>
    <w:rsid w:val="003D4142"/>
    <w:rsid w:val="00705DB2"/>
    <w:rsid w:val="00771B68"/>
    <w:rsid w:val="00784606"/>
    <w:rsid w:val="00863B59"/>
    <w:rsid w:val="0087015F"/>
    <w:rsid w:val="008E68AF"/>
    <w:rsid w:val="00A2722B"/>
    <w:rsid w:val="00B46858"/>
    <w:rsid w:val="00CA65B3"/>
    <w:rsid w:val="00DA7288"/>
    <w:rsid w:val="00E85DE9"/>
    <w:rsid w:val="01121891"/>
    <w:rsid w:val="012D0479"/>
    <w:rsid w:val="013B4944"/>
    <w:rsid w:val="01A3073B"/>
    <w:rsid w:val="01CC1A40"/>
    <w:rsid w:val="01DF79C5"/>
    <w:rsid w:val="01E20CCA"/>
    <w:rsid w:val="01EF2D21"/>
    <w:rsid w:val="02314A03"/>
    <w:rsid w:val="028D7421"/>
    <w:rsid w:val="029D518A"/>
    <w:rsid w:val="02E4587F"/>
    <w:rsid w:val="02F87992"/>
    <w:rsid w:val="036068E4"/>
    <w:rsid w:val="0385634A"/>
    <w:rsid w:val="03E312C3"/>
    <w:rsid w:val="03F404FE"/>
    <w:rsid w:val="04363AE8"/>
    <w:rsid w:val="045F303F"/>
    <w:rsid w:val="047168CE"/>
    <w:rsid w:val="047D34C5"/>
    <w:rsid w:val="0506793D"/>
    <w:rsid w:val="051200B1"/>
    <w:rsid w:val="05143E2A"/>
    <w:rsid w:val="052D4EEB"/>
    <w:rsid w:val="05665D07"/>
    <w:rsid w:val="05EA7983"/>
    <w:rsid w:val="05F4220E"/>
    <w:rsid w:val="06255BC2"/>
    <w:rsid w:val="06293905"/>
    <w:rsid w:val="06383B48"/>
    <w:rsid w:val="066B5CCB"/>
    <w:rsid w:val="067500F7"/>
    <w:rsid w:val="06C87CAA"/>
    <w:rsid w:val="06CD368B"/>
    <w:rsid w:val="06D575E9"/>
    <w:rsid w:val="06E72E78"/>
    <w:rsid w:val="0717375D"/>
    <w:rsid w:val="07837045"/>
    <w:rsid w:val="07C02047"/>
    <w:rsid w:val="084E579E"/>
    <w:rsid w:val="08803584"/>
    <w:rsid w:val="0893418C"/>
    <w:rsid w:val="089D4136"/>
    <w:rsid w:val="09E55F8E"/>
    <w:rsid w:val="09EC7123"/>
    <w:rsid w:val="0A287A2F"/>
    <w:rsid w:val="0A522CFE"/>
    <w:rsid w:val="0A580D57"/>
    <w:rsid w:val="0A805ABD"/>
    <w:rsid w:val="0A9C56D8"/>
    <w:rsid w:val="0AFF4B52"/>
    <w:rsid w:val="0B470389"/>
    <w:rsid w:val="0B582596"/>
    <w:rsid w:val="0B664CB3"/>
    <w:rsid w:val="0B917E49"/>
    <w:rsid w:val="0BC639A4"/>
    <w:rsid w:val="0BE34556"/>
    <w:rsid w:val="0C8573BB"/>
    <w:rsid w:val="0C871385"/>
    <w:rsid w:val="0CE00A95"/>
    <w:rsid w:val="0D3F57BC"/>
    <w:rsid w:val="0D6A5169"/>
    <w:rsid w:val="0D8E229F"/>
    <w:rsid w:val="0D992F0D"/>
    <w:rsid w:val="0DAE385E"/>
    <w:rsid w:val="0DB104CA"/>
    <w:rsid w:val="0DEA3B74"/>
    <w:rsid w:val="0E0A5DCA"/>
    <w:rsid w:val="0E26072A"/>
    <w:rsid w:val="0E372937"/>
    <w:rsid w:val="0EAF071F"/>
    <w:rsid w:val="0ECC12D1"/>
    <w:rsid w:val="0EE52393"/>
    <w:rsid w:val="0EF16F8A"/>
    <w:rsid w:val="0F0A004B"/>
    <w:rsid w:val="0F955B67"/>
    <w:rsid w:val="0FB81855"/>
    <w:rsid w:val="0FCE2E27"/>
    <w:rsid w:val="108D4A90"/>
    <w:rsid w:val="109554ED"/>
    <w:rsid w:val="109E767F"/>
    <w:rsid w:val="10E2302E"/>
    <w:rsid w:val="11B871AC"/>
    <w:rsid w:val="11FD79F3"/>
    <w:rsid w:val="11FE2376"/>
    <w:rsid w:val="120C624E"/>
    <w:rsid w:val="122B27B2"/>
    <w:rsid w:val="124F64A1"/>
    <w:rsid w:val="12592F32"/>
    <w:rsid w:val="126006AE"/>
    <w:rsid w:val="12691DDE"/>
    <w:rsid w:val="12900868"/>
    <w:rsid w:val="13141499"/>
    <w:rsid w:val="13294F44"/>
    <w:rsid w:val="13BB4E27"/>
    <w:rsid w:val="140130E1"/>
    <w:rsid w:val="14185977"/>
    <w:rsid w:val="142B4CEC"/>
    <w:rsid w:val="145429CC"/>
    <w:rsid w:val="145A112D"/>
    <w:rsid w:val="148E4901"/>
    <w:rsid w:val="149D6F99"/>
    <w:rsid w:val="14A405FA"/>
    <w:rsid w:val="14B4083D"/>
    <w:rsid w:val="14CF6E70"/>
    <w:rsid w:val="15695ACC"/>
    <w:rsid w:val="15761F97"/>
    <w:rsid w:val="15770AE8"/>
    <w:rsid w:val="157E0E4B"/>
    <w:rsid w:val="15F5735F"/>
    <w:rsid w:val="16325D4A"/>
    <w:rsid w:val="163D153F"/>
    <w:rsid w:val="165A4B5B"/>
    <w:rsid w:val="169528F0"/>
    <w:rsid w:val="16A15036"/>
    <w:rsid w:val="16B17A67"/>
    <w:rsid w:val="16DA6555"/>
    <w:rsid w:val="16F21AF1"/>
    <w:rsid w:val="173619DD"/>
    <w:rsid w:val="17647EC8"/>
    <w:rsid w:val="17953331"/>
    <w:rsid w:val="17A83E93"/>
    <w:rsid w:val="17DE0CAA"/>
    <w:rsid w:val="17E4224C"/>
    <w:rsid w:val="1862222C"/>
    <w:rsid w:val="18BC5F12"/>
    <w:rsid w:val="18BF1EA7"/>
    <w:rsid w:val="18CD0120"/>
    <w:rsid w:val="19263CD4"/>
    <w:rsid w:val="192D0700"/>
    <w:rsid w:val="19502AFF"/>
    <w:rsid w:val="19635AE0"/>
    <w:rsid w:val="199926F8"/>
    <w:rsid w:val="19CE23A1"/>
    <w:rsid w:val="1A1F2CAE"/>
    <w:rsid w:val="1A3E68F9"/>
    <w:rsid w:val="1A454397"/>
    <w:rsid w:val="1A562397"/>
    <w:rsid w:val="1A5D02EB"/>
    <w:rsid w:val="1A922EB8"/>
    <w:rsid w:val="1ABC48F0"/>
    <w:rsid w:val="1AD5775F"/>
    <w:rsid w:val="1AE87493"/>
    <w:rsid w:val="1AFF47DC"/>
    <w:rsid w:val="1B79633D"/>
    <w:rsid w:val="1BF260EF"/>
    <w:rsid w:val="1C006A5E"/>
    <w:rsid w:val="1C3B1844"/>
    <w:rsid w:val="1C7F3E27"/>
    <w:rsid w:val="1CA92C52"/>
    <w:rsid w:val="1CAF7AC6"/>
    <w:rsid w:val="1CCE26B8"/>
    <w:rsid w:val="1CF118D4"/>
    <w:rsid w:val="1CF1400B"/>
    <w:rsid w:val="1CFD4D4B"/>
    <w:rsid w:val="1D5232E9"/>
    <w:rsid w:val="1D7414B2"/>
    <w:rsid w:val="1D951428"/>
    <w:rsid w:val="1DFE0D7B"/>
    <w:rsid w:val="1E4470D6"/>
    <w:rsid w:val="1E5D0198"/>
    <w:rsid w:val="1E831280"/>
    <w:rsid w:val="1E982F7E"/>
    <w:rsid w:val="1EB51737"/>
    <w:rsid w:val="1EF74148"/>
    <w:rsid w:val="1F301408"/>
    <w:rsid w:val="1F3709E9"/>
    <w:rsid w:val="1F633882"/>
    <w:rsid w:val="1F751511"/>
    <w:rsid w:val="1F7B6C8B"/>
    <w:rsid w:val="2000527E"/>
    <w:rsid w:val="2019456A"/>
    <w:rsid w:val="201E5705"/>
    <w:rsid w:val="204C04C4"/>
    <w:rsid w:val="20687D12"/>
    <w:rsid w:val="20A976C4"/>
    <w:rsid w:val="20AE40C3"/>
    <w:rsid w:val="20B3409F"/>
    <w:rsid w:val="21166835"/>
    <w:rsid w:val="220D77DF"/>
    <w:rsid w:val="221F7512"/>
    <w:rsid w:val="2265586D"/>
    <w:rsid w:val="226F6C89"/>
    <w:rsid w:val="22715FC0"/>
    <w:rsid w:val="22835CF3"/>
    <w:rsid w:val="22CB5DBA"/>
    <w:rsid w:val="22E27404"/>
    <w:rsid w:val="22FF7A6F"/>
    <w:rsid w:val="2322375E"/>
    <w:rsid w:val="23386ADD"/>
    <w:rsid w:val="23627FFE"/>
    <w:rsid w:val="237F64BA"/>
    <w:rsid w:val="23B73EA6"/>
    <w:rsid w:val="23E52BED"/>
    <w:rsid w:val="242D4168"/>
    <w:rsid w:val="24637B8A"/>
    <w:rsid w:val="248024EA"/>
    <w:rsid w:val="25474EC7"/>
    <w:rsid w:val="25490842"/>
    <w:rsid w:val="25A05CA1"/>
    <w:rsid w:val="25E82A3D"/>
    <w:rsid w:val="262A1F68"/>
    <w:rsid w:val="26584BBF"/>
    <w:rsid w:val="26881B2A"/>
    <w:rsid w:val="26DC0EAD"/>
    <w:rsid w:val="270E64D3"/>
    <w:rsid w:val="27127645"/>
    <w:rsid w:val="272C6EB9"/>
    <w:rsid w:val="272D3C01"/>
    <w:rsid w:val="274F0899"/>
    <w:rsid w:val="2762237B"/>
    <w:rsid w:val="27895B59"/>
    <w:rsid w:val="279B5383"/>
    <w:rsid w:val="27A04C51"/>
    <w:rsid w:val="27BF157B"/>
    <w:rsid w:val="283D5F0F"/>
    <w:rsid w:val="289E3C6C"/>
    <w:rsid w:val="28A47E0D"/>
    <w:rsid w:val="28D9666D"/>
    <w:rsid w:val="28E219C5"/>
    <w:rsid w:val="29056731"/>
    <w:rsid w:val="29150F0F"/>
    <w:rsid w:val="29177195"/>
    <w:rsid w:val="29D60DFE"/>
    <w:rsid w:val="29EF1545"/>
    <w:rsid w:val="29F25B5F"/>
    <w:rsid w:val="2A092F82"/>
    <w:rsid w:val="2A224043"/>
    <w:rsid w:val="2A226172"/>
    <w:rsid w:val="2A7E3970"/>
    <w:rsid w:val="2AF43C32"/>
    <w:rsid w:val="2B146082"/>
    <w:rsid w:val="2B485D2C"/>
    <w:rsid w:val="2B8E1990"/>
    <w:rsid w:val="2B996587"/>
    <w:rsid w:val="2BAA7C95"/>
    <w:rsid w:val="2BF832AE"/>
    <w:rsid w:val="2C0B2E95"/>
    <w:rsid w:val="2C5B48AD"/>
    <w:rsid w:val="2C994A91"/>
    <w:rsid w:val="2C9A6113"/>
    <w:rsid w:val="2CD84C6E"/>
    <w:rsid w:val="2D045C82"/>
    <w:rsid w:val="2D19172E"/>
    <w:rsid w:val="2D3E2F42"/>
    <w:rsid w:val="2D4927FA"/>
    <w:rsid w:val="2D630BFB"/>
    <w:rsid w:val="2D7828F8"/>
    <w:rsid w:val="2D80355B"/>
    <w:rsid w:val="2DDE64D3"/>
    <w:rsid w:val="2E0E51FE"/>
    <w:rsid w:val="2E1B2357"/>
    <w:rsid w:val="2E5642BC"/>
    <w:rsid w:val="2E5C5D76"/>
    <w:rsid w:val="2E6372C7"/>
    <w:rsid w:val="2E712F27"/>
    <w:rsid w:val="2E9144A5"/>
    <w:rsid w:val="2EA339A5"/>
    <w:rsid w:val="2EBF00B3"/>
    <w:rsid w:val="2ECC6E69"/>
    <w:rsid w:val="2EF75A9F"/>
    <w:rsid w:val="2F087CAC"/>
    <w:rsid w:val="2F550842"/>
    <w:rsid w:val="2F792957"/>
    <w:rsid w:val="2F8A0F6E"/>
    <w:rsid w:val="2FBB2F70"/>
    <w:rsid w:val="2FC33BD3"/>
    <w:rsid w:val="2FC511AE"/>
    <w:rsid w:val="2FD63906"/>
    <w:rsid w:val="2FE04785"/>
    <w:rsid w:val="2FF344B8"/>
    <w:rsid w:val="300541EB"/>
    <w:rsid w:val="302723B3"/>
    <w:rsid w:val="302E54F0"/>
    <w:rsid w:val="306E7358"/>
    <w:rsid w:val="30850CFA"/>
    <w:rsid w:val="3088223C"/>
    <w:rsid w:val="30932B8F"/>
    <w:rsid w:val="30AB4D93"/>
    <w:rsid w:val="30B07949"/>
    <w:rsid w:val="30F2476F"/>
    <w:rsid w:val="30FF6E8C"/>
    <w:rsid w:val="312B7C81"/>
    <w:rsid w:val="3135465C"/>
    <w:rsid w:val="31684A32"/>
    <w:rsid w:val="31747780"/>
    <w:rsid w:val="31903F88"/>
    <w:rsid w:val="31E2090F"/>
    <w:rsid w:val="320F4EAD"/>
    <w:rsid w:val="32193F7E"/>
    <w:rsid w:val="32425283"/>
    <w:rsid w:val="32476D3D"/>
    <w:rsid w:val="32673286"/>
    <w:rsid w:val="32E44509"/>
    <w:rsid w:val="330B1C74"/>
    <w:rsid w:val="333C43C8"/>
    <w:rsid w:val="3359251C"/>
    <w:rsid w:val="33802506"/>
    <w:rsid w:val="33843679"/>
    <w:rsid w:val="33857B1D"/>
    <w:rsid w:val="33A917F9"/>
    <w:rsid w:val="33D60378"/>
    <w:rsid w:val="33E10ACB"/>
    <w:rsid w:val="341D726D"/>
    <w:rsid w:val="34403A44"/>
    <w:rsid w:val="345C0152"/>
    <w:rsid w:val="34806536"/>
    <w:rsid w:val="34985071"/>
    <w:rsid w:val="34A258C0"/>
    <w:rsid w:val="34D10B40"/>
    <w:rsid w:val="34E95E89"/>
    <w:rsid w:val="34F34F5A"/>
    <w:rsid w:val="3518031C"/>
    <w:rsid w:val="356229B1"/>
    <w:rsid w:val="35C80195"/>
    <w:rsid w:val="35CC7555"/>
    <w:rsid w:val="35E054DE"/>
    <w:rsid w:val="364C2B74"/>
    <w:rsid w:val="365732C7"/>
    <w:rsid w:val="36B64491"/>
    <w:rsid w:val="36C130C7"/>
    <w:rsid w:val="36CF10AF"/>
    <w:rsid w:val="371D006C"/>
    <w:rsid w:val="372907BF"/>
    <w:rsid w:val="37A83DDA"/>
    <w:rsid w:val="37E961A0"/>
    <w:rsid w:val="383A279F"/>
    <w:rsid w:val="38606463"/>
    <w:rsid w:val="386A5533"/>
    <w:rsid w:val="38995E18"/>
    <w:rsid w:val="38B844F1"/>
    <w:rsid w:val="38C34C43"/>
    <w:rsid w:val="38C56C0D"/>
    <w:rsid w:val="38E452E6"/>
    <w:rsid w:val="391A2AB5"/>
    <w:rsid w:val="39493829"/>
    <w:rsid w:val="394F2D2E"/>
    <w:rsid w:val="39713CBF"/>
    <w:rsid w:val="39795919"/>
    <w:rsid w:val="39B0341A"/>
    <w:rsid w:val="39B90974"/>
    <w:rsid w:val="39D765FD"/>
    <w:rsid w:val="39E11825"/>
    <w:rsid w:val="39F61F6A"/>
    <w:rsid w:val="3A106879"/>
    <w:rsid w:val="3A3C2EFF"/>
    <w:rsid w:val="3A444150"/>
    <w:rsid w:val="3A777A93"/>
    <w:rsid w:val="3A9248CD"/>
    <w:rsid w:val="3ABB3E24"/>
    <w:rsid w:val="3AF4610A"/>
    <w:rsid w:val="3B1B2B15"/>
    <w:rsid w:val="3B714E2B"/>
    <w:rsid w:val="3B7A5A8D"/>
    <w:rsid w:val="3BBB7E54"/>
    <w:rsid w:val="3BBD7F6E"/>
    <w:rsid w:val="3BD14329"/>
    <w:rsid w:val="3BE86E9B"/>
    <w:rsid w:val="3C7C75E3"/>
    <w:rsid w:val="3C9568F7"/>
    <w:rsid w:val="3CBA2232"/>
    <w:rsid w:val="3CE753A4"/>
    <w:rsid w:val="3D2E2245"/>
    <w:rsid w:val="3D7D7AB7"/>
    <w:rsid w:val="3D9B3237"/>
    <w:rsid w:val="3DF31B27"/>
    <w:rsid w:val="3DFC4E7F"/>
    <w:rsid w:val="3DFD4754"/>
    <w:rsid w:val="3DFF04CC"/>
    <w:rsid w:val="3E327052"/>
    <w:rsid w:val="3E367E19"/>
    <w:rsid w:val="3E691DE9"/>
    <w:rsid w:val="3E892E3D"/>
    <w:rsid w:val="3ED74FA5"/>
    <w:rsid w:val="3EE766E7"/>
    <w:rsid w:val="3EED47C8"/>
    <w:rsid w:val="3F6B40DE"/>
    <w:rsid w:val="3F6C7DE3"/>
    <w:rsid w:val="3F744EE9"/>
    <w:rsid w:val="3FEE6A4A"/>
    <w:rsid w:val="402F139F"/>
    <w:rsid w:val="405C7E57"/>
    <w:rsid w:val="408B4299"/>
    <w:rsid w:val="40996605"/>
    <w:rsid w:val="40BE01CA"/>
    <w:rsid w:val="410302D3"/>
    <w:rsid w:val="41D8350E"/>
    <w:rsid w:val="41E53E7C"/>
    <w:rsid w:val="420E7F0F"/>
    <w:rsid w:val="42154762"/>
    <w:rsid w:val="425D23F3"/>
    <w:rsid w:val="42725710"/>
    <w:rsid w:val="42AB7408"/>
    <w:rsid w:val="42C45840"/>
    <w:rsid w:val="4328758C"/>
    <w:rsid w:val="438020AF"/>
    <w:rsid w:val="4383394D"/>
    <w:rsid w:val="4387343D"/>
    <w:rsid w:val="43900783"/>
    <w:rsid w:val="43914D45"/>
    <w:rsid w:val="43C57AC2"/>
    <w:rsid w:val="43EA4167"/>
    <w:rsid w:val="449776B0"/>
    <w:rsid w:val="44B30262"/>
    <w:rsid w:val="44C77869"/>
    <w:rsid w:val="450D7972"/>
    <w:rsid w:val="45114E6C"/>
    <w:rsid w:val="4530540F"/>
    <w:rsid w:val="454A0786"/>
    <w:rsid w:val="45FD79E7"/>
    <w:rsid w:val="460F771A"/>
    <w:rsid w:val="47307948"/>
    <w:rsid w:val="47997260"/>
    <w:rsid w:val="47D7542C"/>
    <w:rsid w:val="47D91D8D"/>
    <w:rsid w:val="47E744AA"/>
    <w:rsid w:val="480B2AB6"/>
    <w:rsid w:val="48337D2C"/>
    <w:rsid w:val="48AA4D31"/>
    <w:rsid w:val="48F350D1"/>
    <w:rsid w:val="494B0A69"/>
    <w:rsid w:val="49A95790"/>
    <w:rsid w:val="4A0D21C2"/>
    <w:rsid w:val="4A4F4589"/>
    <w:rsid w:val="4ACF7478"/>
    <w:rsid w:val="4ADA6548"/>
    <w:rsid w:val="4AE07645"/>
    <w:rsid w:val="4AF5003F"/>
    <w:rsid w:val="4B3F45FD"/>
    <w:rsid w:val="4B4439C2"/>
    <w:rsid w:val="4B9366F7"/>
    <w:rsid w:val="4BBD05CA"/>
    <w:rsid w:val="4BDA60D4"/>
    <w:rsid w:val="4C1710D6"/>
    <w:rsid w:val="4C3A6B73"/>
    <w:rsid w:val="4C5B7215"/>
    <w:rsid w:val="4C972C2F"/>
    <w:rsid w:val="4CA0629E"/>
    <w:rsid w:val="4CEE0089"/>
    <w:rsid w:val="4D477799"/>
    <w:rsid w:val="4D61085B"/>
    <w:rsid w:val="4D7C5695"/>
    <w:rsid w:val="4D926C66"/>
    <w:rsid w:val="4DA30E74"/>
    <w:rsid w:val="4DA90454"/>
    <w:rsid w:val="4DBD7A5B"/>
    <w:rsid w:val="4DC1754C"/>
    <w:rsid w:val="4DCE1C69"/>
    <w:rsid w:val="4DD74FC1"/>
    <w:rsid w:val="4E0E5581"/>
    <w:rsid w:val="4E710F72"/>
    <w:rsid w:val="4E760336"/>
    <w:rsid w:val="4E832A53"/>
    <w:rsid w:val="4EF31987"/>
    <w:rsid w:val="4F327138"/>
    <w:rsid w:val="4F610FE6"/>
    <w:rsid w:val="4F6603AB"/>
    <w:rsid w:val="4FAA2338"/>
    <w:rsid w:val="4FE8736D"/>
    <w:rsid w:val="500B0859"/>
    <w:rsid w:val="501B5221"/>
    <w:rsid w:val="5051105B"/>
    <w:rsid w:val="505E043D"/>
    <w:rsid w:val="50811214"/>
    <w:rsid w:val="50845824"/>
    <w:rsid w:val="51A72C40"/>
    <w:rsid w:val="51F31B58"/>
    <w:rsid w:val="52263E21"/>
    <w:rsid w:val="523522B6"/>
    <w:rsid w:val="523E73BD"/>
    <w:rsid w:val="526A0160"/>
    <w:rsid w:val="526B5CD8"/>
    <w:rsid w:val="526D7CA2"/>
    <w:rsid w:val="52A631B4"/>
    <w:rsid w:val="52C00129"/>
    <w:rsid w:val="52EF4B5B"/>
    <w:rsid w:val="530D4FE1"/>
    <w:rsid w:val="535844AE"/>
    <w:rsid w:val="53690469"/>
    <w:rsid w:val="537F2BBE"/>
    <w:rsid w:val="539A4AC7"/>
    <w:rsid w:val="53A07C03"/>
    <w:rsid w:val="53AA7869"/>
    <w:rsid w:val="53CB1124"/>
    <w:rsid w:val="541008E5"/>
    <w:rsid w:val="542C1497"/>
    <w:rsid w:val="545253A1"/>
    <w:rsid w:val="54AA0D3A"/>
    <w:rsid w:val="54CF07A0"/>
    <w:rsid w:val="54FE4BE1"/>
    <w:rsid w:val="55061CE8"/>
    <w:rsid w:val="5552317F"/>
    <w:rsid w:val="55852E44"/>
    <w:rsid w:val="559E0172"/>
    <w:rsid w:val="55AF7A7F"/>
    <w:rsid w:val="55D42011"/>
    <w:rsid w:val="56026953"/>
    <w:rsid w:val="566D64C3"/>
    <w:rsid w:val="56FB79A8"/>
    <w:rsid w:val="5705494D"/>
    <w:rsid w:val="57AE0B41"/>
    <w:rsid w:val="57E5652D"/>
    <w:rsid w:val="58002C23"/>
    <w:rsid w:val="58240E03"/>
    <w:rsid w:val="587003DF"/>
    <w:rsid w:val="5879640A"/>
    <w:rsid w:val="58F46A27"/>
    <w:rsid w:val="590D7AE9"/>
    <w:rsid w:val="59172716"/>
    <w:rsid w:val="59543023"/>
    <w:rsid w:val="596F05EE"/>
    <w:rsid w:val="59875AED"/>
    <w:rsid w:val="59E06FAB"/>
    <w:rsid w:val="5A4C2893"/>
    <w:rsid w:val="5A5D42B4"/>
    <w:rsid w:val="5A64198B"/>
    <w:rsid w:val="5A6E263F"/>
    <w:rsid w:val="5A7B164E"/>
    <w:rsid w:val="5A9C4221"/>
    <w:rsid w:val="5AE71917"/>
    <w:rsid w:val="5B084A0C"/>
    <w:rsid w:val="5B3752F1"/>
    <w:rsid w:val="5B8F47E5"/>
    <w:rsid w:val="5C2D3FFE"/>
    <w:rsid w:val="5D33610B"/>
    <w:rsid w:val="5D3C6BEF"/>
    <w:rsid w:val="5D521F6E"/>
    <w:rsid w:val="5DCB1D21"/>
    <w:rsid w:val="5DF179D9"/>
    <w:rsid w:val="5DFF0DC2"/>
    <w:rsid w:val="5E2A662E"/>
    <w:rsid w:val="5E343D6A"/>
    <w:rsid w:val="5E82554B"/>
    <w:rsid w:val="5E987E55"/>
    <w:rsid w:val="5EFA0B0F"/>
    <w:rsid w:val="5F5B2511"/>
    <w:rsid w:val="5F6B366F"/>
    <w:rsid w:val="5F7420BA"/>
    <w:rsid w:val="5FED5F7E"/>
    <w:rsid w:val="60C74A21"/>
    <w:rsid w:val="60D42D96"/>
    <w:rsid w:val="60F82E2D"/>
    <w:rsid w:val="61113EEE"/>
    <w:rsid w:val="612400C6"/>
    <w:rsid w:val="61483A87"/>
    <w:rsid w:val="61923281"/>
    <w:rsid w:val="61B03707"/>
    <w:rsid w:val="61B76844"/>
    <w:rsid w:val="62015D11"/>
    <w:rsid w:val="62035F2D"/>
    <w:rsid w:val="624D71A8"/>
    <w:rsid w:val="62683FE2"/>
    <w:rsid w:val="62B45479"/>
    <w:rsid w:val="62C3746A"/>
    <w:rsid w:val="630525D3"/>
    <w:rsid w:val="634C3420"/>
    <w:rsid w:val="637C5F97"/>
    <w:rsid w:val="63E458EA"/>
    <w:rsid w:val="63F91396"/>
    <w:rsid w:val="64030466"/>
    <w:rsid w:val="640349A5"/>
    <w:rsid w:val="64384866"/>
    <w:rsid w:val="643C1282"/>
    <w:rsid w:val="645962D8"/>
    <w:rsid w:val="64F2575D"/>
    <w:rsid w:val="64F55A2C"/>
    <w:rsid w:val="6554084E"/>
    <w:rsid w:val="655C70C7"/>
    <w:rsid w:val="658D448B"/>
    <w:rsid w:val="6626043C"/>
    <w:rsid w:val="66320B8F"/>
    <w:rsid w:val="665705F5"/>
    <w:rsid w:val="66C81752"/>
    <w:rsid w:val="66D659BE"/>
    <w:rsid w:val="67313B0C"/>
    <w:rsid w:val="67395F4D"/>
    <w:rsid w:val="67397CFB"/>
    <w:rsid w:val="6747066A"/>
    <w:rsid w:val="67523851"/>
    <w:rsid w:val="675D7E8D"/>
    <w:rsid w:val="67670D0C"/>
    <w:rsid w:val="678418BE"/>
    <w:rsid w:val="67F00D02"/>
    <w:rsid w:val="67F02AB0"/>
    <w:rsid w:val="686758E6"/>
    <w:rsid w:val="68A90854"/>
    <w:rsid w:val="68BC4A27"/>
    <w:rsid w:val="68EF2D67"/>
    <w:rsid w:val="695D3114"/>
    <w:rsid w:val="69E06F59"/>
    <w:rsid w:val="69E22E74"/>
    <w:rsid w:val="69F753E9"/>
    <w:rsid w:val="6A3D7B02"/>
    <w:rsid w:val="6A6908F7"/>
    <w:rsid w:val="6A902328"/>
    <w:rsid w:val="6A9C7228"/>
    <w:rsid w:val="6ADA17F5"/>
    <w:rsid w:val="6AFE551F"/>
    <w:rsid w:val="6BAC37CE"/>
    <w:rsid w:val="6BFB7C75"/>
    <w:rsid w:val="6C042F6A"/>
    <w:rsid w:val="6C586E75"/>
    <w:rsid w:val="6C661592"/>
    <w:rsid w:val="6C865790"/>
    <w:rsid w:val="6C922387"/>
    <w:rsid w:val="6C9C1458"/>
    <w:rsid w:val="6CF52916"/>
    <w:rsid w:val="6D0A6AB5"/>
    <w:rsid w:val="6D2166EB"/>
    <w:rsid w:val="6D7B106D"/>
    <w:rsid w:val="6D806684"/>
    <w:rsid w:val="6DBE71AC"/>
    <w:rsid w:val="6DEC3D19"/>
    <w:rsid w:val="6E024FA7"/>
    <w:rsid w:val="6E2B2A93"/>
    <w:rsid w:val="6E3D4D64"/>
    <w:rsid w:val="6E421B8B"/>
    <w:rsid w:val="6E7F2DDF"/>
    <w:rsid w:val="6EA463A2"/>
    <w:rsid w:val="6EF015E7"/>
    <w:rsid w:val="6F213E96"/>
    <w:rsid w:val="6F685621"/>
    <w:rsid w:val="6F7915DC"/>
    <w:rsid w:val="6F8F7052"/>
    <w:rsid w:val="6F963F3C"/>
    <w:rsid w:val="6FAB550E"/>
    <w:rsid w:val="6FB82BD9"/>
    <w:rsid w:val="701337DF"/>
    <w:rsid w:val="70357BF9"/>
    <w:rsid w:val="708B5A6B"/>
    <w:rsid w:val="70DC0075"/>
    <w:rsid w:val="71007231"/>
    <w:rsid w:val="710B6BAC"/>
    <w:rsid w:val="71186BD3"/>
    <w:rsid w:val="712A5284"/>
    <w:rsid w:val="712D08D1"/>
    <w:rsid w:val="717007BD"/>
    <w:rsid w:val="718F1599"/>
    <w:rsid w:val="71AB5C99"/>
    <w:rsid w:val="71D84C2B"/>
    <w:rsid w:val="71FE226D"/>
    <w:rsid w:val="72181274"/>
    <w:rsid w:val="722A12B4"/>
    <w:rsid w:val="723B701D"/>
    <w:rsid w:val="724C57BD"/>
    <w:rsid w:val="728E1843"/>
    <w:rsid w:val="72987FCC"/>
    <w:rsid w:val="72BA6672"/>
    <w:rsid w:val="72BF7C4E"/>
    <w:rsid w:val="72CA214F"/>
    <w:rsid w:val="72F773E8"/>
    <w:rsid w:val="73176A34"/>
    <w:rsid w:val="732B1741"/>
    <w:rsid w:val="737A1DC7"/>
    <w:rsid w:val="73814F04"/>
    <w:rsid w:val="73927111"/>
    <w:rsid w:val="739A5FC5"/>
    <w:rsid w:val="73A3131E"/>
    <w:rsid w:val="73DA1BE9"/>
    <w:rsid w:val="73DD0409"/>
    <w:rsid w:val="74147B26"/>
    <w:rsid w:val="741E6BF6"/>
    <w:rsid w:val="746F7452"/>
    <w:rsid w:val="74A0760B"/>
    <w:rsid w:val="74E219D2"/>
    <w:rsid w:val="75225ED7"/>
    <w:rsid w:val="75371D1E"/>
    <w:rsid w:val="75385A96"/>
    <w:rsid w:val="759058D2"/>
    <w:rsid w:val="75A153E9"/>
    <w:rsid w:val="75D4756D"/>
    <w:rsid w:val="75F45E61"/>
    <w:rsid w:val="76D9077B"/>
    <w:rsid w:val="77390E72"/>
    <w:rsid w:val="773D7394"/>
    <w:rsid w:val="77950F7E"/>
    <w:rsid w:val="77FE781B"/>
    <w:rsid w:val="78947487"/>
    <w:rsid w:val="78992CEF"/>
    <w:rsid w:val="78BB70F9"/>
    <w:rsid w:val="78EE6B97"/>
    <w:rsid w:val="792E3438"/>
    <w:rsid w:val="793D1B4C"/>
    <w:rsid w:val="796F0BAE"/>
    <w:rsid w:val="79735997"/>
    <w:rsid w:val="79894B12"/>
    <w:rsid w:val="79B3393D"/>
    <w:rsid w:val="79E306C6"/>
    <w:rsid w:val="79EF26F4"/>
    <w:rsid w:val="7A0423EA"/>
    <w:rsid w:val="7A146AD1"/>
    <w:rsid w:val="7A1E16FE"/>
    <w:rsid w:val="7A2E0F60"/>
    <w:rsid w:val="7A356A48"/>
    <w:rsid w:val="7A9D6AC7"/>
    <w:rsid w:val="7A9E283F"/>
    <w:rsid w:val="7AA26A31"/>
    <w:rsid w:val="7AA26EAA"/>
    <w:rsid w:val="7AB756AF"/>
    <w:rsid w:val="7ACF29F8"/>
    <w:rsid w:val="7BDD2EF3"/>
    <w:rsid w:val="7C06244A"/>
    <w:rsid w:val="7C270A18"/>
    <w:rsid w:val="7C647325"/>
    <w:rsid w:val="7C6D4277"/>
    <w:rsid w:val="7C9A0DE4"/>
    <w:rsid w:val="7CC61BD9"/>
    <w:rsid w:val="7CCF6CE0"/>
    <w:rsid w:val="7D1312C2"/>
    <w:rsid w:val="7D1855B9"/>
    <w:rsid w:val="7D613D1B"/>
    <w:rsid w:val="7D63567A"/>
    <w:rsid w:val="7D791FF7"/>
    <w:rsid w:val="7D8A6617"/>
    <w:rsid w:val="7E021F41"/>
    <w:rsid w:val="7E1D1CCD"/>
    <w:rsid w:val="7E852713"/>
    <w:rsid w:val="7EC42148"/>
    <w:rsid w:val="7F0215EE"/>
    <w:rsid w:val="7F2D7CEE"/>
    <w:rsid w:val="7F473AE0"/>
    <w:rsid w:val="7F4F44E6"/>
    <w:rsid w:val="7F65392B"/>
    <w:rsid w:val="7F7D0C75"/>
    <w:rsid w:val="7F7E679B"/>
    <w:rsid w:val="7FA4233C"/>
    <w:rsid w:val="7FB36445"/>
    <w:rsid w:val="7FE4029C"/>
    <w:rsid w:val="7FFA7585"/>
    <w:rsid w:val="BEE7568F"/>
    <w:rsid w:val="FE54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rFonts w:eastAsia="宋体"/>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索引 51"/>
    <w:basedOn w:val="1"/>
    <w:next w:val="1"/>
    <w:qFormat/>
    <w:uiPriority w:val="0"/>
    <w:pPr>
      <w:ind w:left="1680"/>
    </w:pPr>
  </w:style>
  <w:style w:type="character" w:customStyle="1" w:styleId="12">
    <w:name w:val="批注框文本 Char"/>
    <w:basedOn w:val="10"/>
    <w:link w:val="4"/>
    <w:qFormat/>
    <w:uiPriority w:val="0"/>
    <w:rPr>
      <w:sz w:val="18"/>
      <w:szCs w:val="18"/>
    </w:rPr>
  </w:style>
  <w:style w:type="character" w:customStyle="1" w:styleId="13">
    <w:name w:val="font11"/>
    <w:basedOn w:val="10"/>
    <w:qFormat/>
    <w:uiPriority w:val="0"/>
    <w:rPr>
      <w:rFonts w:hint="eastAsia" w:ascii="方正仿宋_GBK" w:hAnsi="方正仿宋_GBK" w:eastAsia="方正仿宋_GBK" w:cs="方正仿宋_GBK"/>
      <w:b/>
      <w:bCs/>
      <w:color w:val="000000"/>
      <w:sz w:val="21"/>
      <w:szCs w:val="21"/>
      <w:u w:val="none"/>
    </w:rPr>
  </w:style>
  <w:style w:type="character" w:customStyle="1" w:styleId="14">
    <w:name w:val="font31"/>
    <w:basedOn w:val="10"/>
    <w:qFormat/>
    <w:uiPriority w:val="0"/>
    <w:rPr>
      <w:rFonts w:hint="eastAsia" w:ascii="方正仿宋_GBK" w:hAnsi="方正仿宋_GBK" w:eastAsia="方正仿宋_GBK" w:cs="方正仿宋_GBK"/>
      <w:color w:val="000000"/>
      <w:sz w:val="21"/>
      <w:szCs w:val="21"/>
      <w:u w:val="none"/>
    </w:rPr>
  </w:style>
  <w:style w:type="character" w:customStyle="1" w:styleId="15">
    <w:name w:val="font41"/>
    <w:basedOn w:val="10"/>
    <w:qFormat/>
    <w:uiPriority w:val="0"/>
    <w:rPr>
      <w:rFonts w:hint="default" w:ascii="Times New Roman" w:hAnsi="Times New Roman" w:cs="Times New Roman"/>
      <w:color w:val="000000"/>
      <w:sz w:val="21"/>
      <w:szCs w:val="21"/>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分类号"/>
    <w:basedOn w:val="1"/>
    <w:qFormat/>
    <w:uiPriority w:val="0"/>
    <w:rPr>
      <w:rFonts w:ascii="仿宋_GB2312" w:hAnsi="Times New Roman" w:eastAsia="仿宋_GB2312" w:cs="Times New Roman"/>
      <w:kern w:val="2"/>
      <w:sz w:val="28"/>
      <w:szCs w:val="28"/>
    </w:rPr>
  </w:style>
  <w:style w:type="paragraph" w:customStyle="1" w:styleId="18">
    <w:name w:val="封面日期"/>
    <w:basedOn w:val="1"/>
    <w:qFormat/>
    <w:uiPriority w:val="0"/>
    <w:pPr>
      <w:jc w:val="center"/>
    </w:pPr>
    <w:rPr>
      <w:rFonts w:ascii="黑体" w:hAnsi="Times New Roman" w:eastAsia="黑体" w:cs="Times New Roman"/>
      <w:kern w:val="2"/>
      <w:sz w:val="32"/>
      <w:szCs w:val="32"/>
    </w:rPr>
  </w:style>
  <w:style w:type="paragraph" w:customStyle="1" w:styleId="19">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0">
    <w:name w:val="硕士学位论文"/>
    <w:basedOn w:val="1"/>
    <w:qFormat/>
    <w:uiPriority w:val="0"/>
    <w:pPr>
      <w:spacing w:before="240"/>
      <w:jc w:val="center"/>
    </w:pPr>
    <w:rPr>
      <w:rFonts w:ascii="Times New Roman" w:hAnsi="Times New Roman" w:eastAsia="宋体" w:cs="Times New Roman"/>
      <w:kern w:val="2"/>
      <w:sz w:val="44"/>
      <w:szCs w:val="44"/>
    </w:rPr>
  </w:style>
  <w:style w:type="paragraph" w:customStyle="1" w:styleId="21">
    <w:name w:val="研究生姓名"/>
    <w:basedOn w:val="1"/>
    <w:qFormat/>
    <w:uiPriority w:val="0"/>
    <w:pPr>
      <w:ind w:firstLine="700" w:firstLineChars="700"/>
    </w:pPr>
    <w:rPr>
      <w:rFonts w:ascii="Times New Roman" w:hAnsi="Times New Roman" w:eastAsia="宋体" w:cs="Times New Roman"/>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19</Pages>
  <Words>2391</Words>
  <Characters>2429</Characters>
  <Lines>38</Lines>
  <Paragraphs>10</Paragraphs>
  <TotalTime>18</TotalTime>
  <ScaleCrop>false</ScaleCrop>
  <LinksUpToDate>false</LinksUpToDate>
  <CharactersWithSpaces>2568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2024-12-25T18:35:00Z</dcterms:created>
  <dc:creator>Administrator</dc:creator>
  <cp:lastModifiedBy> </cp:lastModifiedBy>
  <cp:lastPrinted>2025-02-08T23:20:00Z</cp:lastPrinted>
  <dcterms:modified xsi:type="dcterms:W3CDTF">2025-05-13T11:00:57Z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DD79F7423C9B46359158CDC1A82E6D1A_13</vt:lpwstr>
  </property>
  <property fmtid="{D5CDD505-2E9C-101B-9397-08002B2CF9AE}" pid="4" name="KSOTemplateDocerSaveRecord">
    <vt:lpwstr>eyJoZGlkIjoiM2I4M2E0NjU0OGI2YmM3ZDI1NjU2MjVjNjU3YjE4YjMiLCJ1c2VySWQiOiIxNjUyNDI0NTc1In0=</vt:lpwstr>
  </property>
</Properties>
</file>