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酉阳土家族苗族自治县人民政府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关于加强城区车辆停放管理的通告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酉阳府发〔2019〕2号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城区车辆停放管理，保持城区道路交通畅通，维护城市市容形象，根据《中华人民共和国行政处罚法》《中华人民共和国道路交通安全法》《重庆市道路交通安全条例》《重庆市市政设施管理条例》《重庆市停车场管理办法》等法律法规，现通告如下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一、县城区所有主干道、次干道路段，禁止在停车泊位以外的道路上停车，各车主应严格遵守停车管理规定，停车入位车辆不得妨碍其他车辆和行人通行。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二、机动车在县城区路段设置的停车泊位停车时，将实行收费管理，并按县政府价格主管部门制定的指导价标准收取。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三、严格规范人行道停车管理，严禁占用人行道停放机动车。摩托车、电瓶车和自行车限在人行道划线区域内停放（免费），车行道禁止停放。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现有停车场全面对外开放；利用城区空置地和条件成熟的小区，新增一批停车场，缓解停车矛盾。各政府机关、企事业单位车辆原则上自行消化，停入本单位院内，鼓励各政府机关、企事业单位停车位对外开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五、县公安交巡警大队将进一步严格道路交通管理执法，加大对道路违法停车的查处力度。县城管局将加大对县城区人行道的巡查管理，对占用人行道停放车辆的违法行为依法予以处罚。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广大机动车主和市民要积极配合县城区停车管理工作，对扰乱公共秩序、妨碍公共安全、阻碍执行公务等违法行为，公安机关将依据《中华人民共和国治安管理处罚法》等有关规定予以处罚；构成犯罪的，移送司法机关，依法追究刑事责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本通告自2019年11月1日起施行。 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酉阳土家族苗族自治县人民政府 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2019年10月15日      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5770" w:leftChars="1803" w:firstLine="7398" w:firstLineChars="2312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酉阳土家族苗族自治县人民政府办公室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酉阳土家族苗族自治县人民政府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GMwOTcxN2NmYzNlMDI2NTNiMTljYWM1YmVmZWQ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2AC7196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C332B71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805DFD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BC756D0"/>
    <w:rsid w:val="6D0E3F22"/>
    <w:rsid w:val="744E4660"/>
    <w:rsid w:val="753355A2"/>
    <w:rsid w:val="759F1C61"/>
    <w:rsid w:val="769F2DE8"/>
    <w:rsid w:val="76FDEB7C"/>
    <w:rsid w:val="796F14A2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1">
    <w:name w:val="No Spacing"/>
    <w:qFormat/>
    <w:uiPriority w:val="0"/>
    <w:rPr>
      <w:rFonts w:ascii="Calibri" w:hAnsi="Calibri" w:eastAsia="方正仿宋_GBK" w:cs="Calibri"/>
      <w:sz w:val="32"/>
      <w:szCs w:val="22"/>
      <w:lang w:val="en-US" w:eastAsia="en-US" w:bidi="ar-SA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4">
    <w:name w:val="font21"/>
    <w:basedOn w:val="8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2022-06-11T04:49:55Z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48C61CB29D3F4D9384F5922CF0F7FFB4</vt:lpwstr>
  </property>
</Properties>
</file>