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F6598">
      <w:pPr>
        <w:pStyle w:val="5"/>
        <w:keepNext w:val="0"/>
        <w:keepLines w:val="0"/>
        <w:pageBreakBefore w:val="0"/>
        <w:widowControl/>
        <w:kinsoku/>
        <w:wordWrap/>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lang w:eastAsia="zh-CN"/>
        </w:rPr>
      </w:pPr>
      <w:r>
        <w:rPr>
          <w:rFonts w:hint="eastAsia" w:ascii="方正小标宋_GBK" w:hAnsi="方正小标宋_GBK" w:eastAsia="方正小标宋_GBK" w:cs="方正小标宋_GBK"/>
          <w:sz w:val="44"/>
          <w:szCs w:val="44"/>
          <w:shd w:val="clear" w:color="auto" w:fill="FFFFFF"/>
          <w:lang w:eastAsia="zh-CN"/>
        </w:rPr>
        <w:t>重庆市酉阳土家族苗族自治县兴隆镇综合行政执法大队2023年度决算公开说明</w:t>
      </w:r>
    </w:p>
    <w:p w14:paraId="0371926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p>
    <w:p w14:paraId="75805F2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基本情况</w:t>
      </w:r>
    </w:p>
    <w:p w14:paraId="67A73EC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01537872">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outlineLvl w:val="9"/>
        <w:rPr>
          <w:rFonts w:hint="eastAsia" w:ascii="Times New Roman" w:hAnsi="Times New Roman" w:eastAsia="方正仿宋_GBK" w:cs="仿宋_GB2312"/>
          <w:sz w:val="32"/>
        </w:rPr>
      </w:pPr>
      <w:r>
        <w:rPr>
          <w:rFonts w:hint="eastAsia" w:ascii="Times New Roman" w:hAnsi="Times New Roman" w:eastAsia="方正仿宋_GBK" w:cs="仿宋_GB2312"/>
          <w:sz w:val="32"/>
        </w:rPr>
        <w:t>宣传、贯彻落实综合行政执法相关法律法规及政策。根据依法授权或委托集中行使相关执法权，主要负责辖区农林水利、规划建设、环境保护、卫生健康、市容环卫、文化旅游、消防等领域的行政执法工作。配合县级有关行政主管部门开展行政执法工作。</w:t>
      </w:r>
    </w:p>
    <w:p w14:paraId="78AD6A2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（二）机构设置</w:t>
      </w:r>
    </w:p>
    <w:p w14:paraId="66E76E43">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本单位机构规格及性质均为副科级公益一类财政全额拨款事业单位。</w:t>
      </w:r>
    </w:p>
    <w:p w14:paraId="07FF41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default"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二、</w:t>
      </w:r>
      <w:r>
        <w:rPr>
          <w:rStyle w:val="9"/>
          <w:rFonts w:hint="eastAsia" w:ascii="方正黑体_GBK" w:hAnsi="方正黑体_GBK" w:eastAsia="方正黑体_GBK" w:cs="方正黑体_GBK"/>
          <w:sz w:val="32"/>
          <w:szCs w:val="32"/>
          <w:shd w:val="clear" w:color="auto" w:fill="FFFFFF"/>
          <w:lang w:eastAsia="zh-CN"/>
        </w:rPr>
        <w:t>单位</w:t>
      </w:r>
      <w:r>
        <w:rPr>
          <w:rStyle w:val="9"/>
          <w:rFonts w:hint="eastAsia" w:ascii="方正黑体_GBK" w:hAnsi="方正黑体_GBK" w:eastAsia="方正黑体_GBK" w:cs="方正黑体_GBK"/>
          <w:sz w:val="32"/>
          <w:szCs w:val="32"/>
          <w:shd w:val="clear" w:color="auto" w:fill="FFFFFF"/>
        </w:rPr>
        <w:t>决算情况说明</w:t>
      </w:r>
    </w:p>
    <w:p w14:paraId="7627329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06CEFA6F">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1.总体情况。2023年度收入总计118.71万元，支出总计118.71万元。收支较上年决算数增加118.71万元，增长100.00%，主要原因是因为机构改革，从2023年起</w:t>
      </w:r>
      <w:r>
        <w:rPr>
          <w:rStyle w:val="9"/>
          <w:rFonts w:hint="default" w:ascii="Times New Roman" w:hAnsi="Times New Roman" w:eastAsia="方正仿宋_GBK" w:cs="Times New Roman"/>
          <w:b w:val="0"/>
          <w:bCs/>
          <w:sz w:val="32"/>
          <w:szCs w:val="32"/>
          <w:shd w:val="clear" w:color="auto" w:fill="FFFFFF"/>
          <w:lang w:eastAsia="zh-CN"/>
        </w:rPr>
        <w:t>兴隆镇</w:t>
      </w:r>
      <w:r>
        <w:rPr>
          <w:rStyle w:val="9"/>
          <w:rFonts w:hint="default" w:ascii="Times New Roman" w:hAnsi="Times New Roman" w:eastAsia="方正仿宋_GBK" w:cs="Times New Roman"/>
          <w:b w:val="0"/>
          <w:bCs/>
          <w:sz w:val="32"/>
          <w:szCs w:val="32"/>
          <w:shd w:val="clear" w:color="auto" w:fill="FFFFFF"/>
        </w:rPr>
        <w:t>综合行政执法大队单位单独编制预决算。</w:t>
      </w:r>
    </w:p>
    <w:p w14:paraId="2FD0F10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2.收入情况。2023年度收入合计</w:t>
      </w:r>
      <w:r>
        <w:rPr>
          <w:rStyle w:val="9"/>
          <w:rFonts w:hint="eastAsia" w:ascii="Times New Roman" w:hAnsi="Times New Roman" w:eastAsia="方正仿宋_GBK" w:cs="Times New Roman"/>
          <w:b w:val="0"/>
          <w:bCs/>
          <w:sz w:val="32"/>
          <w:szCs w:val="32"/>
          <w:shd w:val="clear" w:color="auto" w:fill="FFFFFF"/>
        </w:rPr>
        <w:t>118.71</w:t>
      </w:r>
      <w:r>
        <w:rPr>
          <w:rStyle w:val="9"/>
          <w:rFonts w:hint="default" w:ascii="Times New Roman" w:hAnsi="Times New Roman" w:eastAsia="方正仿宋_GBK" w:cs="Times New Roman"/>
          <w:b w:val="0"/>
          <w:bCs/>
          <w:sz w:val="32"/>
          <w:szCs w:val="32"/>
          <w:shd w:val="clear" w:color="auto" w:fill="FFFFFF"/>
        </w:rPr>
        <w:t>万元，较上年决算数增加118.71万元，增长100.00%，主要原因是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其中：财政拨款收入118.71万元，占100.00%；事业收入0.00万元，占0.00%；经营收入0.00万元，占0.00%；其他收入0.00万元，占0.00%。此外，使用非财政拨款结余和专用结余0.00万元，年初结转和结余0.00万元。</w:t>
      </w:r>
    </w:p>
    <w:p w14:paraId="50EB50A3">
      <w:pPr>
        <w:pStyle w:val="5"/>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3.支出情况。2023年度支出合计118.71万元，较上年决算数增加118.71万元，增长100.00%，主要原因是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其中：基本支出118.71万元，占100.00%；项目支出0.00万元，占0.00%；经营支出0.00万元，占0.00%。此外，结余分配0.00万元。</w:t>
      </w:r>
    </w:p>
    <w:p w14:paraId="7202DF6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4.结转结余情况。2023年度年末结转和结余0.00万元，较上年决算数无增减，主要原因是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eastAsia" w:ascii="Times New Roman" w:hAnsi="Times New Roman" w:eastAsia="方正仿宋_GBK" w:cs="Times New Roman"/>
          <w:b w:val="0"/>
          <w:bCs/>
          <w:sz w:val="32"/>
          <w:szCs w:val="32"/>
          <w:shd w:val="clear" w:color="auto" w:fill="FFFFFF"/>
          <w:lang w:eastAsia="zh-CN"/>
        </w:rPr>
        <w:t>本单位执行政府会计制度，实行零结转。</w:t>
      </w:r>
    </w:p>
    <w:p w14:paraId="68CDCB7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（二）财政拨款收入支出决算总体情况说明</w:t>
      </w:r>
    </w:p>
    <w:p w14:paraId="7990A03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2023年度财政拨款收、支总计</w:t>
      </w:r>
      <w:r>
        <w:rPr>
          <w:rStyle w:val="9"/>
          <w:rFonts w:hint="eastAsia" w:ascii="Times New Roman" w:hAnsi="Times New Roman" w:eastAsia="方正仿宋_GBK" w:cs="Times New Roman"/>
          <w:b w:val="0"/>
          <w:bCs/>
          <w:sz w:val="32"/>
          <w:szCs w:val="32"/>
          <w:shd w:val="clear" w:color="auto" w:fill="FFFFFF"/>
        </w:rPr>
        <w:t>118.71</w:t>
      </w:r>
      <w:r>
        <w:rPr>
          <w:rStyle w:val="9"/>
          <w:rFonts w:hint="default" w:ascii="Times New Roman" w:hAnsi="Times New Roman" w:eastAsia="方正仿宋_GBK" w:cs="Times New Roman"/>
          <w:b w:val="0"/>
          <w:bCs/>
          <w:sz w:val="32"/>
          <w:szCs w:val="32"/>
          <w:shd w:val="clear" w:color="auto" w:fill="FFFFFF"/>
        </w:rPr>
        <w:t>万元。与2022年相比，财政拨款收、支总计各增加118.71万元，增长100.00%。主要原因是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3A4B43E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（三）一般公共预算财政拨款收入支出决算情况说明</w:t>
      </w:r>
    </w:p>
    <w:p w14:paraId="7164AE9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1.收入情况。2023年度一般公共预算财政拨款收入118.71万元，较上年决算数增加118.71万元，增长100.00%。主要原因是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较年初预算数增加118.71万元，增长100.00%。主要原因是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此外，年初财政拨款结转和结余0.00万元。</w:t>
      </w:r>
    </w:p>
    <w:p w14:paraId="086A797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2.支出情况。2023年度一般公共预算财政拨款支出118.71万元，较上年决算数增加118.71万元，增长100.00%。主要原因是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较年初预算数增加118.71万元，增长100.00%。主要原因是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6022277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3.结转结余情况。2023年度年末一般公共预算财政拨款结转和结余0.00万元，较上年决算数无增减，主要原因是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eastAsia" w:ascii="Times New Roman" w:hAnsi="Times New Roman" w:eastAsia="方正仿宋_GBK" w:cs="Times New Roman"/>
          <w:b w:val="0"/>
          <w:bCs/>
          <w:sz w:val="32"/>
          <w:szCs w:val="32"/>
          <w:shd w:val="clear" w:color="auto" w:fill="FFFFFF"/>
          <w:lang w:eastAsia="zh-CN"/>
        </w:rPr>
        <w:t>本单位执行政府会计制度，实行零结转。</w:t>
      </w:r>
    </w:p>
    <w:p w14:paraId="691E070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xml:space="preserve"> 4.比较情况。本</w:t>
      </w:r>
      <w:r>
        <w:rPr>
          <w:rStyle w:val="9"/>
          <w:rFonts w:hint="eastAsia" w:ascii="Times New Roman" w:hAnsi="Times New Roman" w:eastAsia="方正仿宋_GBK" w:cs="Times New Roman"/>
          <w:b w:val="0"/>
          <w:bCs/>
          <w:sz w:val="32"/>
          <w:szCs w:val="32"/>
          <w:shd w:val="clear" w:color="auto" w:fill="FFFFFF"/>
          <w:lang w:eastAsia="zh-CN"/>
        </w:rPr>
        <w:t>单位</w:t>
      </w:r>
      <w:r>
        <w:rPr>
          <w:rStyle w:val="9"/>
          <w:rFonts w:hint="default" w:ascii="Times New Roman" w:hAnsi="Times New Roman" w:eastAsia="方正仿宋_GBK" w:cs="Times New Roman"/>
          <w:b w:val="0"/>
          <w:bCs/>
          <w:sz w:val="32"/>
          <w:szCs w:val="32"/>
          <w:shd w:val="clear" w:color="auto" w:fill="FFFFFF"/>
        </w:rPr>
        <w:t>2023年度一般公共预算财政拨款支出主要用于以下几个方面：</w:t>
      </w:r>
    </w:p>
    <w:p w14:paraId="158AF6B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1</w:t>
      </w:r>
      <w:r>
        <w:rPr>
          <w:rStyle w:val="9"/>
          <w:rFonts w:hint="default" w:ascii="Times New Roman" w:hAnsi="Times New Roman" w:eastAsia="方正仿宋_GBK" w:cs="Times New Roman"/>
          <w:b w:val="0"/>
          <w:bCs/>
          <w:sz w:val="32"/>
          <w:szCs w:val="32"/>
          <w:shd w:val="clear" w:color="auto" w:fill="FFFFFF"/>
        </w:rPr>
        <w:t>）社会保障与就业支出13.58万元，占11.44%，较年初预算数增加13.58万元，增长100.00%，主要原因是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5A60C7DE">
      <w:pPr>
        <w:pStyle w:val="5"/>
        <w:keepNext w:val="0"/>
        <w:keepLines w:val="0"/>
        <w:pageBreakBefore w:val="0"/>
        <w:widowControl/>
        <w:shd w:val="clear" w:color="auto" w:fill="FFFFFF"/>
        <w:kinsoku/>
        <w:overflowPunct/>
        <w:topLinePunct w:val="0"/>
        <w:autoSpaceDN/>
        <w:bidi w:val="0"/>
        <w:adjustRightInd/>
        <w:spacing w:beforeAutospacing="0" w:afterAutospacing="0" w:line="600" w:lineRule="exact"/>
        <w:ind w:left="0" w:leftChars="0" w:firstLine="640" w:firstLineChars="200"/>
        <w:jc w:val="both"/>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2</w:t>
      </w:r>
      <w:r>
        <w:rPr>
          <w:rStyle w:val="9"/>
          <w:rFonts w:hint="default" w:ascii="Times New Roman" w:hAnsi="Times New Roman" w:eastAsia="方正仿宋_GBK" w:cs="Times New Roman"/>
          <w:b w:val="0"/>
          <w:bCs/>
          <w:sz w:val="32"/>
          <w:szCs w:val="32"/>
          <w:shd w:val="clear" w:color="auto" w:fill="FFFFFF"/>
        </w:rPr>
        <w:t>）卫生健康支出3.81万元，占3.21%，较年初预算数增加3.81万元，增长100.00%，主要原因是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5305C3F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3</w:t>
      </w:r>
      <w:r>
        <w:rPr>
          <w:rStyle w:val="9"/>
          <w:rFonts w:hint="default" w:ascii="Times New Roman" w:hAnsi="Times New Roman" w:eastAsia="方正仿宋_GBK" w:cs="Times New Roman"/>
          <w:b w:val="0"/>
          <w:bCs/>
          <w:sz w:val="32"/>
          <w:szCs w:val="32"/>
          <w:shd w:val="clear" w:color="auto" w:fill="FFFFFF"/>
        </w:rPr>
        <w:t>）城乡社区支出93.98万元，占79.17%，较年初预算数增加93.98万元，增长100.00%，主要原因是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5224783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w:t>
      </w:r>
      <w:r>
        <w:rPr>
          <w:rStyle w:val="9"/>
          <w:rFonts w:hint="eastAsia" w:ascii="Times New Roman" w:hAnsi="Times New Roman" w:eastAsia="方正仿宋_GBK" w:cs="Times New Roman"/>
          <w:b w:val="0"/>
          <w:bCs/>
          <w:sz w:val="32"/>
          <w:szCs w:val="32"/>
          <w:shd w:val="clear" w:color="auto" w:fill="FFFFFF"/>
          <w:lang w:val="en-US" w:eastAsia="zh-CN"/>
        </w:rPr>
        <w:t>4</w:t>
      </w:r>
      <w:r>
        <w:rPr>
          <w:rStyle w:val="9"/>
          <w:rFonts w:hint="default" w:ascii="Times New Roman" w:hAnsi="Times New Roman" w:eastAsia="方正仿宋_GBK" w:cs="Times New Roman"/>
          <w:b w:val="0"/>
          <w:bCs/>
          <w:sz w:val="32"/>
          <w:szCs w:val="32"/>
          <w:shd w:val="clear" w:color="auto" w:fill="FFFFFF"/>
        </w:rPr>
        <w:t>）住房保障支出7.34万元，占6.18%，较年初预算数增加7.34万元，增长100.00%，主要原因是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p>
    <w:p w14:paraId="620C86E9">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（四）一般公共预算财政拨款基本支出决算情况说明</w:t>
      </w:r>
    </w:p>
    <w:p w14:paraId="1646C56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2023年度一般公共财政拨款基本支出118.71万元。其中：人员经费116.53万元，较上年决算数增加116.53万元，增长100.00%，主要原因是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人员经费用途主要包括</w:t>
      </w:r>
      <w:r>
        <w:rPr>
          <w:rStyle w:val="9"/>
          <w:rFonts w:hint="eastAsia" w:ascii="Times New Roman" w:hAnsi="Times New Roman" w:eastAsia="方正仿宋_GBK" w:cs="Times New Roman"/>
          <w:b w:val="0"/>
          <w:bCs/>
          <w:sz w:val="32"/>
          <w:szCs w:val="32"/>
          <w:shd w:val="clear" w:color="auto" w:fill="FFFFFF"/>
        </w:rPr>
        <w:t>基本工资、津贴补贴、奖金、绩效工资、机关事业单位基本养老保险缴费、职工基本医疗保险费、住房公积金、其他工资福利支出等</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公用经费2.17万元，较上年决算数增加2.17万元，增长100.00%，主要原因是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公用经费用途主要包括</w:t>
      </w:r>
      <w:r>
        <w:rPr>
          <w:rStyle w:val="9"/>
          <w:rFonts w:hint="eastAsia" w:ascii="Times New Roman" w:hAnsi="Times New Roman" w:eastAsia="方正仿宋_GBK" w:cs="Times New Roman"/>
          <w:b w:val="0"/>
          <w:bCs/>
          <w:sz w:val="32"/>
          <w:szCs w:val="32"/>
          <w:shd w:val="clear" w:color="auto" w:fill="FFFFFF"/>
        </w:rPr>
        <w:t>办公费、印刷费、差旅费、会议费、培训费、水电费、邮电费、公务接待费、公务车运行维护费、福利费等。</w:t>
      </w:r>
    </w:p>
    <w:p w14:paraId="51B129E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（五）政府性基金预算收支决算情况说明</w:t>
      </w:r>
    </w:p>
    <w:p w14:paraId="5A0F9A3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rPr>
      </w:pPr>
      <w:r>
        <w:rPr>
          <w:rStyle w:val="9"/>
          <w:rFonts w:hint="eastAsia" w:ascii="Times New Roman" w:hAnsi="Times New Roman" w:eastAsia="方正仿宋_GBK" w:cs="Times New Roman"/>
          <w:b w:val="0"/>
          <w:bCs/>
          <w:sz w:val="32"/>
          <w:szCs w:val="32"/>
          <w:shd w:val="clear" w:color="auto" w:fill="FFFFFF"/>
          <w:lang w:eastAsia="zh-CN"/>
        </w:rPr>
        <w:t>本单位</w:t>
      </w:r>
      <w:r>
        <w:rPr>
          <w:rStyle w:val="9"/>
          <w:rFonts w:hint="eastAsia" w:ascii="Times New Roman" w:hAnsi="Times New Roman" w:eastAsia="方正仿宋_GBK" w:cs="Times New Roman"/>
          <w:b w:val="0"/>
          <w:bCs/>
          <w:sz w:val="32"/>
          <w:szCs w:val="32"/>
          <w:shd w:val="clear" w:color="auto" w:fill="FFFFFF"/>
          <w:lang w:val="en-US" w:eastAsia="zh-CN"/>
        </w:rPr>
        <w:t>2023年度无政府性基金预算财政拨款收支。</w:t>
      </w:r>
    </w:p>
    <w:p w14:paraId="7DA11ED3">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（六）国有资本经营预算财政拨款支出决算情况说明</w:t>
      </w:r>
    </w:p>
    <w:p w14:paraId="062F7348">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rPr>
      </w:pPr>
      <w:r>
        <w:rPr>
          <w:rStyle w:val="9"/>
          <w:rFonts w:hint="eastAsia" w:ascii="Times New Roman" w:hAnsi="Times New Roman" w:eastAsia="方正仿宋_GBK" w:cs="Times New Roman"/>
          <w:b w:val="0"/>
          <w:bCs/>
          <w:sz w:val="32"/>
          <w:szCs w:val="32"/>
          <w:shd w:val="clear" w:color="auto" w:fill="FFFFFF"/>
          <w:lang w:eastAsia="zh-CN"/>
        </w:rPr>
        <w:t>本单位</w:t>
      </w:r>
      <w:r>
        <w:rPr>
          <w:rStyle w:val="9"/>
          <w:rFonts w:hint="eastAsia" w:ascii="Times New Roman" w:hAnsi="Times New Roman" w:eastAsia="方正仿宋_GBK" w:cs="Times New Roman"/>
          <w:b w:val="0"/>
          <w:bCs/>
          <w:sz w:val="32"/>
          <w:szCs w:val="32"/>
          <w:shd w:val="clear" w:color="auto" w:fill="FFFFFF"/>
          <w:lang w:val="en-US" w:eastAsia="zh-CN"/>
        </w:rPr>
        <w:t>2023年度无国有资</w:t>
      </w:r>
      <w:bookmarkStart w:id="0" w:name="_GoBack"/>
      <w:bookmarkEnd w:id="0"/>
      <w:r>
        <w:rPr>
          <w:rStyle w:val="9"/>
          <w:rFonts w:hint="eastAsia" w:ascii="Times New Roman" w:hAnsi="Times New Roman" w:eastAsia="方正仿宋_GBK" w:cs="Times New Roman"/>
          <w:b w:val="0"/>
          <w:bCs/>
          <w:sz w:val="32"/>
          <w:szCs w:val="32"/>
          <w:shd w:val="clear" w:color="auto" w:fill="FFFFFF"/>
          <w:lang w:val="en-US" w:eastAsia="zh-CN"/>
        </w:rPr>
        <w:t>本经营预算财政拨款支出。</w:t>
      </w:r>
    </w:p>
    <w:p w14:paraId="52C9BA75">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30EBE5D7">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 xml:space="preserve"> （一）“三公”经费支出总体情况说明</w:t>
      </w:r>
    </w:p>
    <w:p w14:paraId="79466250">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bCs/>
          <w:sz w:val="32"/>
          <w:szCs w:val="32"/>
          <w:shd w:val="clear" w:color="auto" w:fill="FFFFFF"/>
          <w:lang w:eastAsia="zh-CN" w:bidi="ar"/>
        </w:rPr>
      </w:pPr>
      <w:r>
        <w:rPr>
          <w:rStyle w:val="9"/>
          <w:rFonts w:hint="default" w:ascii="Times New Roman" w:hAnsi="Times New Roman" w:eastAsia="方正仿宋_GBK" w:cs="Times New Roman"/>
          <w:b w:val="0"/>
          <w:bCs/>
          <w:sz w:val="32"/>
          <w:szCs w:val="32"/>
          <w:shd w:val="clear" w:color="auto" w:fill="FFFFFF"/>
        </w:rPr>
        <w:t>2023年度“三公”经费支出共计0.00万元，较年初预算数无增减，主要原因是</w:t>
      </w:r>
      <w:r>
        <w:rPr>
          <w:rStyle w:val="9"/>
          <w:rFonts w:hint="eastAsia" w:ascii="Times New Roman" w:hAnsi="Times New Roman" w:eastAsia="方正仿宋_GBK" w:cs="Times New Roman"/>
          <w:b w:val="0"/>
          <w:bCs/>
          <w:sz w:val="32"/>
          <w:szCs w:val="32"/>
          <w:shd w:val="clear" w:color="auto" w:fill="FFFFFF"/>
        </w:rPr>
        <w:t>因为机构改革，从2023年起</w:t>
      </w:r>
      <w:r>
        <w:rPr>
          <w:rStyle w:val="9"/>
          <w:rFonts w:hint="eastAsia" w:ascii="Times New Roman" w:hAnsi="Times New Roman" w:eastAsia="方正仿宋_GBK" w:cs="Times New Roman"/>
          <w:b w:val="0"/>
          <w:bCs/>
          <w:sz w:val="32"/>
          <w:szCs w:val="32"/>
          <w:shd w:val="clear" w:color="auto" w:fill="FFFFFF"/>
          <w:lang w:eastAsia="zh-CN"/>
        </w:rPr>
        <w:t>兴隆镇</w:t>
      </w:r>
      <w:r>
        <w:rPr>
          <w:rStyle w:val="9"/>
          <w:rFonts w:hint="eastAsia" w:ascii="Times New Roman" w:hAnsi="Times New Roman" w:eastAsia="方正仿宋_GBK" w:cs="Times New Roman"/>
          <w:b w:val="0"/>
          <w:bCs/>
          <w:sz w:val="32"/>
          <w:szCs w:val="32"/>
          <w:shd w:val="clear" w:color="auto" w:fill="FFFFFF"/>
        </w:rPr>
        <w:t>综合行政执法大队单位单独编制预决算。</w:t>
      </w:r>
      <w:r>
        <w:rPr>
          <w:rStyle w:val="9"/>
          <w:rFonts w:hint="default" w:ascii="Times New Roman" w:hAnsi="Times New Roman" w:eastAsia="方正仿宋_GBK" w:cs="Times New Roman"/>
          <w:b w:val="0"/>
          <w:bCs/>
          <w:sz w:val="32"/>
          <w:szCs w:val="32"/>
          <w:shd w:val="clear" w:color="auto" w:fill="FFFFFF"/>
        </w:rPr>
        <w:t>较上年支出数无增减</w:t>
      </w:r>
      <w:r>
        <w:rPr>
          <w:rStyle w:val="9"/>
          <w:rFonts w:hint="eastAsia" w:ascii="Times New Roman" w:hAnsi="Times New Roman" w:eastAsia="方正仿宋_GBK" w:cs="Times New Roman"/>
          <w:b w:val="0"/>
          <w:bCs/>
          <w:sz w:val="32"/>
          <w:szCs w:val="32"/>
          <w:shd w:val="clear" w:color="auto" w:fill="FFFFFF"/>
          <w:lang w:eastAsia="zh-CN"/>
        </w:rPr>
        <w:t>。</w:t>
      </w:r>
    </w:p>
    <w:p w14:paraId="4D7A2574">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（二）“三公”经费分项支出情况</w:t>
      </w:r>
    </w:p>
    <w:p w14:paraId="33AA07F8">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2023年度本</w:t>
      </w:r>
      <w:r>
        <w:rPr>
          <w:rStyle w:val="9"/>
          <w:rFonts w:hint="eastAsia" w:ascii="Times New Roman" w:hAnsi="Times New Roman" w:eastAsia="方正仿宋_GBK" w:cs="Times New Roman"/>
          <w:b w:val="0"/>
          <w:bCs/>
          <w:sz w:val="32"/>
          <w:szCs w:val="32"/>
          <w:shd w:val="clear" w:color="auto" w:fill="FFFFFF"/>
          <w:lang w:eastAsia="zh-CN"/>
        </w:rPr>
        <w:t>单位</w:t>
      </w:r>
      <w:r>
        <w:rPr>
          <w:rStyle w:val="9"/>
          <w:rFonts w:hint="default" w:ascii="Times New Roman" w:hAnsi="Times New Roman" w:eastAsia="方正仿宋_GBK" w:cs="Times New Roman"/>
          <w:b w:val="0"/>
          <w:bCs/>
          <w:sz w:val="32"/>
          <w:szCs w:val="32"/>
          <w:shd w:val="clear" w:color="auto" w:fill="FFFFFF"/>
        </w:rPr>
        <w:t>因公出国（境）费用0.00万元</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费用支出较年初预算数无增减</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较上年支出数无增减</w:t>
      </w:r>
      <w:r>
        <w:rPr>
          <w:rStyle w:val="9"/>
          <w:rFonts w:hint="eastAsia" w:ascii="Times New Roman" w:hAnsi="Times New Roman" w:eastAsia="方正仿宋_GBK" w:cs="Times New Roman"/>
          <w:b w:val="0"/>
          <w:bCs/>
          <w:sz w:val="32"/>
          <w:szCs w:val="32"/>
          <w:shd w:val="clear" w:color="auto" w:fill="FFFFFF"/>
          <w:lang w:eastAsia="zh-CN"/>
        </w:rPr>
        <w:t>。</w:t>
      </w:r>
    </w:p>
    <w:p w14:paraId="639BD69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 公务车购置费0.00万元。费用支出较年初预算数无增减。较上年支出数无增减</w:t>
      </w:r>
      <w:r>
        <w:rPr>
          <w:rStyle w:val="9"/>
          <w:rFonts w:hint="eastAsia" w:ascii="Times New Roman" w:hAnsi="Times New Roman" w:eastAsia="方正仿宋_GBK" w:cs="Times New Roman"/>
          <w:b w:val="0"/>
          <w:bCs/>
          <w:sz w:val="32"/>
          <w:szCs w:val="32"/>
          <w:shd w:val="clear" w:color="auto" w:fill="FFFFFF"/>
          <w:lang w:eastAsia="zh-CN"/>
        </w:rPr>
        <w:t>。</w:t>
      </w:r>
    </w:p>
    <w:p w14:paraId="0DB85C0E">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Style w:val="9"/>
          <w:rFonts w:hint="default" w:ascii="Times New Roman" w:hAnsi="Times New Roman" w:eastAsia="方正仿宋_GBK" w:cs="Times New Roman"/>
          <w:b w:val="0"/>
          <w:bCs/>
          <w:sz w:val="32"/>
          <w:szCs w:val="32"/>
          <w:shd w:val="clear" w:color="auto" w:fill="FFFFFF"/>
        </w:rPr>
        <w:t> 公务车运行维护费0.00万元</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费用支出较年初预算数无增减</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较上年支出数无增减</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 </w:t>
      </w:r>
    </w:p>
    <w:p w14:paraId="27A40F36">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eastAsia="zh-CN"/>
        </w:rPr>
      </w:pPr>
      <w:r>
        <w:rPr>
          <w:rStyle w:val="9"/>
          <w:rFonts w:hint="default" w:ascii="Times New Roman" w:hAnsi="Times New Roman" w:eastAsia="方正仿宋_GBK" w:cs="Times New Roman"/>
          <w:b w:val="0"/>
          <w:bCs/>
          <w:sz w:val="32"/>
          <w:szCs w:val="32"/>
          <w:shd w:val="clear" w:color="auto" w:fill="FFFFFF"/>
        </w:rPr>
        <w:t>公务接待费0.00万元</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费用支出较年初预算数无增减</w:t>
      </w:r>
      <w:r>
        <w:rPr>
          <w:rStyle w:val="9"/>
          <w:rFonts w:hint="eastAsia" w:ascii="Times New Roman" w:hAnsi="Times New Roman" w:eastAsia="方正仿宋_GBK" w:cs="Times New Roman"/>
          <w:b w:val="0"/>
          <w:bCs/>
          <w:sz w:val="32"/>
          <w:szCs w:val="32"/>
          <w:shd w:val="clear" w:color="auto" w:fill="FFFFFF"/>
          <w:lang w:eastAsia="zh-CN"/>
        </w:rPr>
        <w:t>。</w:t>
      </w:r>
      <w:r>
        <w:rPr>
          <w:rStyle w:val="9"/>
          <w:rFonts w:hint="default" w:ascii="Times New Roman" w:hAnsi="Times New Roman" w:eastAsia="方正仿宋_GBK" w:cs="Times New Roman"/>
          <w:b w:val="0"/>
          <w:bCs/>
          <w:sz w:val="32"/>
          <w:szCs w:val="32"/>
          <w:shd w:val="clear" w:color="auto" w:fill="FFFFFF"/>
        </w:rPr>
        <w:t>较上年支出数无增减</w:t>
      </w:r>
      <w:r>
        <w:rPr>
          <w:rStyle w:val="9"/>
          <w:rFonts w:hint="eastAsia" w:ascii="Times New Roman" w:hAnsi="Times New Roman" w:eastAsia="方正仿宋_GBK" w:cs="Times New Roman"/>
          <w:b w:val="0"/>
          <w:bCs/>
          <w:sz w:val="32"/>
          <w:szCs w:val="32"/>
          <w:shd w:val="clear" w:color="auto" w:fill="FFFFFF"/>
          <w:lang w:eastAsia="zh-CN"/>
        </w:rPr>
        <w:t>。</w:t>
      </w:r>
    </w:p>
    <w:p w14:paraId="50FBC1B0">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（三）“三公”经费实物量情况</w:t>
      </w:r>
    </w:p>
    <w:p w14:paraId="4857134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Style w:val="9"/>
          <w:rFonts w:hint="default" w:ascii="Times New Roman" w:hAnsi="Times New Roman" w:eastAsia="方正仿宋_GBK" w:cs="Times New Roman"/>
          <w:b w:val="0"/>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Style w:val="9"/>
          <w:rFonts w:hint="default" w:ascii="Times New Roman" w:hAnsi="Times New Roman" w:eastAsia="方正仿宋_GBK" w:cs="Times New Roman"/>
          <w:b w:val="0"/>
          <w:bCs/>
          <w:sz w:val="32"/>
          <w:szCs w:val="32"/>
          <w:shd w:val="clear" w:color="auto" w:fill="FFFFFF"/>
        </w:rPr>
        <w:t>2023年度本</w:t>
      </w:r>
      <w:r>
        <w:rPr>
          <w:rStyle w:val="9"/>
          <w:rFonts w:hint="eastAsia" w:ascii="Times New Roman" w:hAnsi="Times New Roman" w:eastAsia="方正仿宋_GBK" w:cs="Times New Roman"/>
          <w:b w:val="0"/>
          <w:bCs/>
          <w:sz w:val="32"/>
          <w:szCs w:val="32"/>
          <w:shd w:val="clear" w:color="auto" w:fill="FFFFFF"/>
          <w:lang w:eastAsia="zh-CN"/>
        </w:rPr>
        <w:t>单位</w:t>
      </w:r>
      <w:r>
        <w:rPr>
          <w:rStyle w:val="9"/>
          <w:rFonts w:hint="default" w:ascii="Times New Roman" w:hAnsi="Times New Roman" w:eastAsia="方正仿宋_GBK" w:cs="Times New Roman"/>
          <w:b w:val="0"/>
          <w:bCs/>
          <w:sz w:val="32"/>
          <w:szCs w:val="32"/>
          <w:shd w:val="clear" w:color="auto" w:fill="FFFFFF"/>
        </w:rPr>
        <w:t>因公出国（境）共计0个团组，0人；公务用车购置0辆，公务车保有量为0辆；国内公务接待0批次0人，其中：国内外事接待0批次，0人；国（境）外公务接待0批次，0人。2023年本</w:t>
      </w:r>
      <w:r>
        <w:rPr>
          <w:rStyle w:val="9"/>
          <w:rFonts w:hint="eastAsia" w:ascii="Times New Roman" w:hAnsi="Times New Roman" w:eastAsia="方正仿宋_GBK" w:cs="Times New Roman"/>
          <w:b w:val="0"/>
          <w:bCs/>
          <w:sz w:val="32"/>
          <w:szCs w:val="32"/>
          <w:shd w:val="clear" w:color="auto" w:fill="FFFFFF"/>
          <w:lang w:eastAsia="zh-CN"/>
        </w:rPr>
        <w:t>单位</w:t>
      </w:r>
      <w:r>
        <w:rPr>
          <w:rStyle w:val="9"/>
          <w:rFonts w:hint="default" w:ascii="Times New Roman" w:hAnsi="Times New Roman" w:eastAsia="方正仿宋_GBK" w:cs="Times New Roman"/>
          <w:b w:val="0"/>
          <w:bCs/>
          <w:sz w:val="32"/>
          <w:szCs w:val="32"/>
          <w:shd w:val="clear" w:color="auto" w:fill="FFFFFF"/>
        </w:rPr>
        <w:t>人均接待费0元，车均购置费0万元，车均维护费0万元。</w:t>
      </w:r>
    </w:p>
    <w:p w14:paraId="074D286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50B3BEE9">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（一）财政拨款会议费和培训费情况说明</w:t>
      </w:r>
    </w:p>
    <w:p w14:paraId="594AD38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w:t>
      </w:r>
      <w:r>
        <w:rPr>
          <w:rStyle w:val="9"/>
          <w:rFonts w:hint="default" w:ascii="Times New Roman" w:hAnsi="Times New Roman" w:eastAsia="方正仿宋_GBK" w:cs="Times New Roman"/>
          <w:b w:val="0"/>
          <w:bCs/>
          <w:sz w:val="32"/>
          <w:szCs w:val="32"/>
          <w:shd w:val="clear" w:color="auto" w:fill="FFFFFF"/>
        </w:rPr>
        <w:t xml:space="preserve"> </w:t>
      </w:r>
      <w:r>
        <w:rPr>
          <w:rStyle w:val="9"/>
          <w:rFonts w:hint="default" w:ascii="Times New Roman" w:hAnsi="Times New Roman" w:eastAsia="方正仿宋_GBK" w:cs="Times New Roman"/>
          <w:b w:val="0"/>
          <w:bCs/>
          <w:sz w:val="32"/>
          <w:szCs w:val="32"/>
          <w:shd w:val="clear" w:color="auto" w:fill="FFFFFF"/>
          <w:lang w:val="en-US" w:eastAsia="zh-CN" w:bidi="ar-SA"/>
        </w:rPr>
        <w:t>本年度会议费支出0.00万元，较上年决算数无增减，主要原因是</w:t>
      </w:r>
      <w:r>
        <w:rPr>
          <w:rStyle w:val="9"/>
          <w:rFonts w:hint="eastAsia" w:ascii="Times New Roman" w:hAnsi="Times New Roman" w:eastAsia="方正仿宋_GBK" w:cs="Times New Roman"/>
          <w:b w:val="0"/>
          <w:bCs/>
          <w:sz w:val="32"/>
          <w:szCs w:val="32"/>
          <w:shd w:val="clear" w:color="auto" w:fill="FFFFFF"/>
          <w:lang w:val="en-US" w:eastAsia="zh-CN" w:bidi="ar-SA"/>
        </w:rPr>
        <w:t>机构改革，从2023年起兴隆镇综合行政执法大队单位单独编制预决算。</w:t>
      </w:r>
      <w:r>
        <w:rPr>
          <w:rStyle w:val="9"/>
          <w:rFonts w:hint="default" w:ascii="Times New Roman" w:hAnsi="Times New Roman" w:eastAsia="方正仿宋_GBK" w:cs="Times New Roman"/>
          <w:b w:val="0"/>
          <w:bCs/>
          <w:sz w:val="32"/>
          <w:szCs w:val="32"/>
          <w:shd w:val="clear" w:color="auto" w:fill="FFFFFF"/>
          <w:lang w:val="en-US" w:eastAsia="zh-CN" w:bidi="ar-SA"/>
        </w:rPr>
        <w:t>本年度培训费支出0.00万元，较上年决算数无变化，主要原因是</w:t>
      </w:r>
      <w:r>
        <w:rPr>
          <w:rStyle w:val="9"/>
          <w:rFonts w:hint="eastAsia" w:ascii="Times New Roman" w:hAnsi="Times New Roman" w:eastAsia="方正仿宋_GBK" w:cs="Times New Roman"/>
          <w:b w:val="0"/>
          <w:bCs/>
          <w:sz w:val="32"/>
          <w:szCs w:val="32"/>
          <w:shd w:val="clear" w:color="auto" w:fill="FFFFFF"/>
          <w:lang w:val="en-US" w:eastAsia="zh-CN" w:bidi="ar-SA"/>
        </w:rPr>
        <w:t>机构改革，从2023年起兴隆镇综合行政执法大队单位单独编制预决算。</w:t>
      </w:r>
    </w:p>
    <w:p w14:paraId="169470D1">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（二）机关运行经费情况说明</w:t>
      </w:r>
    </w:p>
    <w:p w14:paraId="3A9A55A8">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9"/>
          <w:rFonts w:hint="default" w:ascii="Times New Roman" w:hAnsi="Times New Roman" w:eastAsia="方正仿宋_GBK" w:cs="Times New Roman"/>
          <w:b w:val="0"/>
          <w:bCs/>
          <w:sz w:val="32"/>
          <w:szCs w:val="32"/>
          <w:shd w:val="clear" w:color="auto" w:fill="FFFFFF"/>
          <w:lang w:val="en-US" w:eastAsia="zh-CN"/>
        </w:rPr>
      </w:pPr>
      <w:r>
        <w:rPr>
          <w:rStyle w:val="9"/>
          <w:rFonts w:hint="default" w:ascii="Times New Roman" w:hAnsi="Times New Roman" w:eastAsia="方正仿宋_GBK" w:cs="Times New Roman"/>
          <w:b w:val="0"/>
          <w:bCs/>
          <w:sz w:val="32"/>
          <w:szCs w:val="32"/>
          <w:shd w:val="clear" w:color="auto" w:fill="FFFFFF"/>
          <w:lang w:val="en-US" w:eastAsia="zh-CN"/>
        </w:rPr>
        <w:t>按照部门决算列报口径，我单位不在机关运行经费统计范围之内。</w:t>
      </w:r>
    </w:p>
    <w:p w14:paraId="61E0CB03">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（三）国有资产占用情况说明</w:t>
      </w:r>
    </w:p>
    <w:p w14:paraId="0D73848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Style w:val="9"/>
          <w:rFonts w:hint="default" w:ascii="Times New Roman" w:hAnsi="Times New Roman" w:eastAsia="方正仿宋_GBK" w:cs="Times New Roman"/>
          <w:b w:val="0"/>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xml:space="preserve">  </w:t>
      </w:r>
      <w:r>
        <w:rPr>
          <w:rStyle w:val="9"/>
          <w:rFonts w:hint="default" w:ascii="Times New Roman" w:hAnsi="Times New Roman" w:eastAsia="方正仿宋_GBK" w:cs="Times New Roman"/>
          <w:b w:val="0"/>
          <w:bCs/>
          <w:sz w:val="32"/>
          <w:szCs w:val="32"/>
          <w:shd w:val="clear" w:color="auto" w:fill="FFFFFF"/>
          <w:lang w:val="en-US" w:eastAsia="zh-CN" w:bidi="ar-SA"/>
        </w:rPr>
        <w:t>截至2023年12月31日，本</w:t>
      </w:r>
      <w:r>
        <w:rPr>
          <w:rStyle w:val="9"/>
          <w:rFonts w:hint="eastAsia" w:ascii="Times New Roman" w:hAnsi="Times New Roman" w:eastAsia="方正仿宋_GBK" w:cs="Times New Roman"/>
          <w:b w:val="0"/>
          <w:bCs/>
          <w:sz w:val="32"/>
          <w:szCs w:val="32"/>
          <w:shd w:val="clear" w:color="auto" w:fill="FFFFFF"/>
          <w:lang w:val="en-US" w:eastAsia="zh-CN" w:bidi="ar-SA"/>
        </w:rPr>
        <w:t>单位</w:t>
      </w:r>
      <w:r>
        <w:rPr>
          <w:rStyle w:val="9"/>
          <w:rFonts w:hint="default" w:ascii="Times New Roman" w:hAnsi="Times New Roman" w:eastAsia="方正仿宋_GBK" w:cs="Times New Roman"/>
          <w:b w:val="0"/>
          <w:bCs/>
          <w:sz w:val="32"/>
          <w:szCs w:val="32"/>
          <w:shd w:val="clear" w:color="auto" w:fill="FFFFFF"/>
          <w:lang w:val="en-US" w:eastAsia="zh-CN" w:bidi="ar-SA"/>
        </w:rPr>
        <w:t>共有车辆0辆，其中，副部（省）级及以上领导用车0辆、主要负责人用车0辆、机要通信用车0辆、应急保障用车0辆、执法执勤用车0辆，特种专业技术用车0辆，离退休干部用车0辆。单价100万元（含）以上专用设备0台（套）。</w:t>
      </w:r>
    </w:p>
    <w:p w14:paraId="5E92E134">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（四）政府采购支出情况说明</w:t>
      </w:r>
    </w:p>
    <w:p w14:paraId="0A503501">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Style w:val="9"/>
          <w:rFonts w:hint="default" w:ascii="Times New Roman" w:hAnsi="Times New Roman" w:eastAsia="方正仿宋_GBK" w:cs="Times New Roman"/>
          <w:b w:val="0"/>
          <w:bCs/>
          <w:sz w:val="32"/>
          <w:szCs w:val="32"/>
          <w:shd w:val="clear" w:color="auto" w:fill="FFFFFF"/>
          <w:lang w:val="en-US" w:eastAsia="zh-CN"/>
        </w:rPr>
      </w:pPr>
      <w:r>
        <w:rPr>
          <w:rStyle w:val="9"/>
          <w:rFonts w:hint="default" w:ascii="Times New Roman" w:hAnsi="Times New Roman" w:eastAsia="方正仿宋_GBK" w:cs="Times New Roman"/>
          <w:b w:val="0"/>
          <w:bCs/>
          <w:sz w:val="32"/>
          <w:szCs w:val="32"/>
          <w:shd w:val="clear" w:color="auto" w:fill="FFFFFF"/>
          <w:lang w:val="en-US" w:eastAsia="zh-CN"/>
        </w:rPr>
        <w:t>按照部门决算列报口径，我单位不在机关运行经费统计范围之内。</w:t>
      </w:r>
    </w:p>
    <w:p w14:paraId="5AF7AD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654DC64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（一）单位自评情况</w:t>
      </w:r>
    </w:p>
    <w:p w14:paraId="38529F0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5DEC19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w:t>
      </w:r>
      <w:r>
        <w:rPr>
          <w:rStyle w:val="9"/>
          <w:rFonts w:hint="eastAsia" w:ascii="方正楷体_GBK" w:hAnsi="方正楷体_GBK" w:eastAsia="方正楷体_GBK" w:cs="方正楷体_GBK"/>
          <w:sz w:val="32"/>
          <w:szCs w:val="32"/>
          <w:shd w:val="clear" w:color="auto" w:fill="FFFFFF"/>
          <w:lang w:eastAsia="zh-CN"/>
        </w:rPr>
        <w:t>单位</w:t>
      </w:r>
      <w:r>
        <w:rPr>
          <w:rStyle w:val="9"/>
          <w:rFonts w:hint="eastAsia" w:ascii="方正楷体_GBK" w:hAnsi="方正楷体_GBK" w:eastAsia="方正楷体_GBK" w:cs="方正楷体_GBK"/>
          <w:sz w:val="32"/>
          <w:szCs w:val="32"/>
          <w:shd w:val="clear" w:color="auto" w:fill="FFFFFF"/>
        </w:rPr>
        <w:t>绩效评价情况</w:t>
      </w:r>
    </w:p>
    <w:p w14:paraId="1087920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本单位无项目支出，未组织开展项目绩效。</w:t>
      </w:r>
    </w:p>
    <w:p w14:paraId="1067D02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（三）财政绩效评价情况</w:t>
      </w:r>
    </w:p>
    <w:p w14:paraId="05180F9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市财政局未委托第三方对我单位开展绩效评价。</w:t>
      </w:r>
    </w:p>
    <w:p w14:paraId="490C13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六、专业名词解释</w:t>
      </w:r>
    </w:p>
    <w:p w14:paraId="0698498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以下为常见专业名词解释目录，仅供参考，</w:t>
      </w:r>
    </w:p>
    <w:p w14:paraId="33BBDDC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lang w:val="en-US" w:eastAsia="zh-CN"/>
        </w:rPr>
        <w:t>（一）财政拨款收入：</w:t>
      </w:r>
      <w:r>
        <w:rPr>
          <w:rStyle w:val="9"/>
          <w:rFonts w:hint="eastAsia" w:ascii="Times New Roman" w:hAnsi="Times New Roman" w:eastAsia="方正仿宋_GBK" w:cs="Times New Roman"/>
          <w:b w:val="0"/>
          <w:bCs/>
          <w:sz w:val="32"/>
          <w:szCs w:val="32"/>
          <w:shd w:val="clear" w:color="auto" w:fill="FFFFFF"/>
          <w:lang w:val="en-US" w:eastAsia="zh-CN" w:bidi="ar-SA"/>
        </w:rPr>
        <w:t>指本年度从本级财政部门取得的财政拨款，包括一般公共预算财政拨款和政府性基金预算财政拨款。</w:t>
      </w:r>
    </w:p>
    <w:p w14:paraId="2CBA2B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26E866B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（三）经营收入：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指事业单位在专业业务活动及其辅助活动之外开展非独立核算经营活动取得的现金流入。</w:t>
      </w:r>
    </w:p>
    <w:p w14:paraId="5C82CBC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Style w:val="9"/>
          <w:rFonts w:hint="eastAsia" w:ascii="Times New Roman" w:hAnsi="Times New Roman" w:eastAsia="方正仿宋_GBK" w:cs="Times New Roman"/>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62890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Style w:val="9"/>
          <w:rFonts w:hint="eastAsia" w:ascii="Times New Roman" w:hAnsi="Times New Roman" w:eastAsia="方正仿宋_GBK" w:cs="Times New Roman"/>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4ABA2FF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737157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2C48C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2156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9C0A6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5FA5D9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30933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sz w:val="32"/>
          <w:szCs w:val="32"/>
          <w:shd w:val="clear" w:color="auto" w:fill="FFFFFF"/>
        </w:rPr>
        <w:t>（十二）“三公”经费：</w:t>
      </w:r>
      <w:r>
        <w:rPr>
          <w:rStyle w:val="9"/>
          <w:rFonts w:hint="eastAsia" w:ascii="Times New Roman" w:hAnsi="Times New Roman" w:eastAsia="方正仿宋_GBK" w:cs="Times New Roman"/>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769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0BF9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D01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36512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4B0E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FA267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3B45EDE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3C45CE5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9"/>
          <w:rFonts w:hint="eastAsia" w:ascii="Times New Roman" w:hAnsi="Times New Roman" w:eastAsia="方正仿宋_GBK" w:cs="Times New Roman"/>
          <w:b w:val="0"/>
          <w:bCs/>
          <w:sz w:val="32"/>
          <w:szCs w:val="32"/>
          <w:shd w:val="clear" w:color="auto" w:fill="FFFFFF"/>
          <w:lang w:val="en-US" w:eastAsia="zh-CN" w:bidi="ar-SA"/>
        </w:rPr>
        <w:t>陈寒安  023-75411007</w:t>
      </w:r>
    </w:p>
    <w:p w14:paraId="456FE14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14:paraId="0923F9DE">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233C1C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49A2301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0666474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3DC22C5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32FFC1A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62A4024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3AE13CED">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778CF1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重庆市酉阳土家族苗族自治县兴隆镇综合行政执法大队</w:t>
            </w:r>
          </w:p>
        </w:tc>
        <w:tc>
          <w:tcPr>
            <w:tcW w:w="4358" w:type="dxa"/>
            <w:tcBorders>
              <w:top w:val="nil"/>
              <w:left w:val="nil"/>
              <w:bottom w:val="nil"/>
              <w:right w:val="nil"/>
            </w:tcBorders>
            <w:shd w:val="clear" w:color="auto" w:fill="auto"/>
            <w:tcMar>
              <w:top w:w="15" w:type="dxa"/>
              <w:left w:w="15" w:type="dxa"/>
              <w:right w:w="15" w:type="dxa"/>
            </w:tcMar>
            <w:vAlign w:val="bottom"/>
          </w:tcPr>
          <w:p w14:paraId="58973CE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45DF3B6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14:paraId="0B3AF5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82716BA">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03E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E4BD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7712381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7F0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EFCA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2565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2A8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38D10E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3862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9787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13C8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784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5AE32B">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6F1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73AB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7DF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54A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0FD7D2">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F46E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7359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AA7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A3C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D2AF70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3E45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BFBD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0475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E316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5FE4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09D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5437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ED1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795E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D4D2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ECE6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007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4FF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6753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B5F22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CA0B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A718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83C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0A02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4078B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3DB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60C5F3C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6F97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916C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13.58</w:t>
            </w:r>
            <w:r>
              <w:rPr>
                <w:rFonts w:hint="eastAsia" w:cs="宋体"/>
                <w:b w:val="0"/>
                <w:bCs w:val="0"/>
                <w:color w:val="000000"/>
                <w:sz w:val="21"/>
                <w:szCs w:val="21"/>
                <w:lang w:val="en-US" w:eastAsia="zh-CN" w:bidi="ar"/>
              </w:rPr>
              <w:t xml:space="preserve"> </w:t>
            </w:r>
          </w:p>
        </w:tc>
      </w:tr>
      <w:tr w14:paraId="2566296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FA03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5B6B6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0CCC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1F9E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3.81</w:t>
            </w:r>
            <w:r>
              <w:rPr>
                <w:rFonts w:hint="eastAsia" w:cs="宋体"/>
                <w:b w:val="0"/>
                <w:bCs w:val="0"/>
                <w:color w:val="000000"/>
                <w:sz w:val="21"/>
                <w:szCs w:val="21"/>
                <w:lang w:val="en-US" w:eastAsia="zh-CN" w:bidi="ar"/>
              </w:rPr>
              <w:t xml:space="preserve"> </w:t>
            </w:r>
          </w:p>
        </w:tc>
      </w:tr>
      <w:tr w14:paraId="4E21535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370D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A04AD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17FB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B08F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495B1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EB49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3F7A4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131D6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0253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r>
      <w:tr w14:paraId="36CE5E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147C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7233C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6765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555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EC9A6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310C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C64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CC4E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F025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191E4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E38F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DC21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5EB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E15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A8A00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DA0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109D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222C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581D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9B9D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EBDD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064D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258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BD9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5BD43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7180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7591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526A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07F0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23777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012A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BC0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7BE5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CB91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B95C1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D0BA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D849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371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1FC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7.34</w:t>
            </w:r>
            <w:r>
              <w:rPr>
                <w:rFonts w:hint="eastAsia" w:cs="宋体"/>
                <w:b w:val="0"/>
                <w:bCs w:val="0"/>
                <w:color w:val="000000"/>
                <w:sz w:val="21"/>
                <w:szCs w:val="21"/>
                <w:lang w:val="en-US" w:eastAsia="zh-CN" w:bidi="ar"/>
              </w:rPr>
              <w:t xml:space="preserve"> </w:t>
            </w:r>
          </w:p>
        </w:tc>
      </w:tr>
      <w:tr w14:paraId="414DFCF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65B2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57C8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3F3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9CA5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4670D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2859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D4A2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3D2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C117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45C35C">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97F1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BAC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5973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1C75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C6E661">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C630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543C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D333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8246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F0F3F5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B4E4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C076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B667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392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3F443E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D246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4796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A5A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40A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C4216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FB2A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01BD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FF1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3FD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043DC8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8AAA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A025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382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3633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r>
      <w:tr w14:paraId="5EEFB96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E999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728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115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6A32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78A9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F5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01CB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46F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AF3426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6AD96B7">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985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63B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52E616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1541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r>
    </w:tbl>
    <w:p w14:paraId="7CAFFFB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00E3A0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E749CA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7A5F3A09">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51C1538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1D51CE02">
        <w:tblPrEx>
          <w:shd w:val="clear" w:color="auto" w:fill="auto"/>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690F8AE0">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重庆市酉阳土家族苗族自治县兴隆镇综合行政执法大队</w:t>
            </w:r>
          </w:p>
        </w:tc>
        <w:tc>
          <w:tcPr>
            <w:tcW w:w="2412" w:type="dxa"/>
            <w:tcBorders>
              <w:top w:val="nil"/>
              <w:left w:val="nil"/>
              <w:bottom w:val="nil"/>
              <w:right w:val="nil"/>
            </w:tcBorders>
            <w:shd w:val="clear" w:color="auto" w:fill="auto"/>
            <w:tcMar>
              <w:top w:w="15" w:type="dxa"/>
              <w:left w:w="15" w:type="dxa"/>
              <w:right w:w="15" w:type="dxa"/>
            </w:tcMar>
            <w:vAlign w:val="bottom"/>
          </w:tcPr>
          <w:p w14:paraId="0132B115">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5FE392D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0E0EA9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0B2636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9A7816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42111D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BBAEC4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3E63528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792F44A2">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4F2DEDE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6C3D34E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6E50153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375E89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7D7FBBC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135EBD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B626A0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02A3811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5287A4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1A43B2FB">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5FB3AE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84E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EF51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D021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C56AA7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2C7E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374E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793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3BE3F306">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39F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2D3B8D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18C1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193F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B4ED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E035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7397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2412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9497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EC5E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5D2DE0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8103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EC90C5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1A12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F84D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87D4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6601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DC10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2DCF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26F4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7CDB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B32B46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E7DE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ABFFA8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9032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C547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BDC6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1C96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5672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B36E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897E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4EE2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74E83551">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62CE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60A993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B1D7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A23E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03CF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6AF0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4572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430A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D4D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CA64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6F439668">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BDAD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B81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C92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14C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D33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64F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037F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F488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FC7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A3887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3C5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008CC">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C39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38B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F8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EBC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A3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3A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0B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A11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176F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987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2205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8BD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356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11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DF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12D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BF6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F6A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797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286FCA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437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550A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66BF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B62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10B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71F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C09C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570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5F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E1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F8C4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C83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2E74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9E1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782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1451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C9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05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3AF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6F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D93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EC60D5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18F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BF0B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B44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45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0ED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2AB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64CB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7B0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130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89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8C129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BA50">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80BB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A9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2CB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5A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738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111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E12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4B0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7DF7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962F5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B32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04DD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A6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A74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407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111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AD2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F7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35A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ED9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2348F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AD6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C04F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754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C65C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DD4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C735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2C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87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206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F4F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E158F5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884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3379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26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5F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AE79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0AE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0D8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E86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66E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4B0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95A67E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5A4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41043">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6AA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C5C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30B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2EA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1D1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5A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A4E7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087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5FB97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219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32CC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14C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777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3D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DC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96B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F49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27D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CF46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6E281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BA2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8131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5E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5BA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CAE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44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A2E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023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2EB5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8B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5DEEB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D99D">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1469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21B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F85F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D41A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96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8B7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10E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223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684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C52A5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C586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07D0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D64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64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F3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CB4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E1B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8F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1F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307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5CF3DC4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7E1A0C8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423858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7CAAF23">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2A44D99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0E967C76">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3AEEB3CF">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重庆市酉阳土家族苗族自治县兴隆镇综合行政执法大队 </w:t>
            </w:r>
          </w:p>
        </w:tc>
        <w:tc>
          <w:tcPr>
            <w:tcW w:w="2760" w:type="dxa"/>
            <w:tcBorders>
              <w:top w:val="nil"/>
              <w:left w:val="nil"/>
              <w:bottom w:val="nil"/>
              <w:right w:val="nil"/>
            </w:tcBorders>
            <w:shd w:val="clear" w:color="auto" w:fill="auto"/>
            <w:tcMar>
              <w:top w:w="15" w:type="dxa"/>
              <w:left w:w="15" w:type="dxa"/>
              <w:right w:w="15" w:type="dxa"/>
            </w:tcMar>
            <w:vAlign w:val="bottom"/>
          </w:tcPr>
          <w:p w14:paraId="3D80AE35">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0C7313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E32406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F746D4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092A6C3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78B33C0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219FF3EB">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09E65EF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CF2243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EB74D7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43FE09E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4EE427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2BA7F8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0EFA30F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2CB6786">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41A8DA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55B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385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BD7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22C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7C55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E1E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5D261AFE">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69B9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DF8B6E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9758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C236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EAF0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1C33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F908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5848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5FD2DA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F509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631A1D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142A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0831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A151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5A51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9055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03D6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1AF6C84">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6D62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421E7E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C7B8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063B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BE21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8B38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5311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FF97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72F5529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502E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5E0583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30A3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BB30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372B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1218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097B0">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E535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73899CB">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C7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85C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423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04D9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0C39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B7A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7F6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7DC1DC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EA0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04BF8">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FD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80C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BD8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8B9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9AC4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337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FD299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F54E6">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BB96">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E49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E40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2D4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CA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DAC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D5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7713CD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F83B3">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86A9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2B5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C9A8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E9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94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415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C48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B680B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4FE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9782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330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F19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0820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D1EB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AF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766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00016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67C3F">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3318F">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CD9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52EC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0DB6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6E2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DA9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14B7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0A88D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E7352">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628B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69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89BF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68E4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3514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32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B3E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62DD6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1DD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26F3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5E5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36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A60C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02D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58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726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2FD0E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A10C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B88E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4FA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49A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DB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5C2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DB0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F6A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3A94EE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87B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618D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19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635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CE82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21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44F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6E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BF14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3CE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2748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7F1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E83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BAB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E27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0C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5CA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CBE6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6CCB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A256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1CE8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1BB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F0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D77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305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D0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E82904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3E12">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0948F">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2B5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594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6EA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B8D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D244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868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B5D7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C15E8">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F5EDC">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A68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7E9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F5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2D1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5F4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F20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2066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40B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12D4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8A8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C20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B40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FE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5A3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4CFE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17F16B9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67936F1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783101D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5BA1E68A">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46EF89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5BC820B4">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53FF70C4">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3752" w:type="dxa"/>
            <w:tcBorders>
              <w:top w:val="nil"/>
              <w:left w:val="nil"/>
              <w:bottom w:val="nil"/>
              <w:right w:val="nil"/>
            </w:tcBorders>
            <w:shd w:val="clear" w:color="auto" w:fill="auto"/>
            <w:tcMar>
              <w:top w:w="15" w:type="dxa"/>
              <w:left w:w="15" w:type="dxa"/>
              <w:right w:w="15" w:type="dxa"/>
            </w:tcMar>
            <w:vAlign w:val="bottom"/>
          </w:tcPr>
          <w:p w14:paraId="46D6730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5A9884F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5E3ABC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7910B82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4474D43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6E210F56">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258B4B6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476B638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7D1CE2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3F222F2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5465DA3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5A998CB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317CAB3">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262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87F8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17FCD586">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DA02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68F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4248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ABC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5309159B">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A50A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DD41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6D93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8A5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9F9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C699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5EF4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20397A7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33F0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AF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08F2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ADD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AA1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309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C75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F8277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312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169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3C8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F9A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DF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7B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E77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897B4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A3D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2D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750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6A3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75B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934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518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BFF1C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4D94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B334B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D9D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4FD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3CE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CB4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DBB3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EAEF5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95EF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43EFE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994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28F4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929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150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7C3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572C65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A777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02DBC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515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21D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97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4C1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A9D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26C4C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E228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58C846">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1F05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70A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728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468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7D6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ED9160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4546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C6F87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189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BA77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490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BE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A00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F087A8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C56E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265EB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CA58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69CD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8F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FB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938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296C1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4EB6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57E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F8B0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AF5D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06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44DB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9B7E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7BD88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E66A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468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167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12F4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C685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0C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8A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D095B6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21EA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9AD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C9E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E7F0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DB0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CFB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95E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2F3BD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DDB1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C9F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942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EC8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DD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6AD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50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3279D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6C18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554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BC49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AF4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8666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DF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56C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B45714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8232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7E3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B858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0D3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649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F2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21C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31E02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69F0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A0D1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543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5D4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2A5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753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4A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37A24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816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116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1B81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83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D1CC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106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9C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01344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1A71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460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657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AC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A2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F8A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B85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C564D4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A3D1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53E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9F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328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19F1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959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187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F1422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718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C5C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1334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C4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A0DA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62D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EE40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E0AC0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BF13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41C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0C5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EE8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043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61D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2A7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8AFAE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AC4B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321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110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EC6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C5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279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D30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AC09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F34E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7EE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DD7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47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786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C02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AA2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7780C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CF574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E315">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3297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DA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9C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885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29A7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C1252D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C16279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35B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534E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B83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6F16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0E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A996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092C7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9A4977B">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7CE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0740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FE7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5BD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F29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14C6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F82516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9E30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5930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EA59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13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EB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F72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677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93B8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9084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2314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9E7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199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581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89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E7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7F1C87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430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D0B0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B1F7CA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F87C1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81CB4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AA515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6ADE2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r>
      <w:tr w14:paraId="212E52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B8D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F6D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046F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3B6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507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F30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563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4D086DD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70C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8FF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3471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996B">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056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246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36F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4209FA9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0455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B3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F6CD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68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B3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118.71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74F5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5DB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2B94AD9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A2F24D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0C58EA9D">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064A1A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5B8EE05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607B9D65">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4817" w:type="dxa"/>
            <w:tcBorders>
              <w:top w:val="nil"/>
              <w:left w:val="nil"/>
              <w:bottom w:val="nil"/>
              <w:right w:val="nil"/>
            </w:tcBorders>
            <w:shd w:val="clear" w:color="auto" w:fill="auto"/>
            <w:tcMar>
              <w:top w:w="15" w:type="dxa"/>
              <w:left w:w="15" w:type="dxa"/>
              <w:right w:w="15" w:type="dxa"/>
            </w:tcMar>
            <w:vAlign w:val="bottom"/>
          </w:tcPr>
          <w:p w14:paraId="6B848627">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25EE48D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224A8C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16832EEE">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2F41540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3F967C2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5F083F4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4A96FFB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11E6F89">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39C7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C775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4DADD336">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ECDE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46413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A237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8BE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B24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D13AE60">
        <w:tblPrEx>
          <w:shd w:val="clear" w:color="auto" w:fill="auto"/>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1D90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ACE6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A5B4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4D66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4853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31DC2411">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4E20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E7662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5998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CBDB0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69033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2763798D">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1B61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40F8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7B6E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118.71</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D523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4CAE074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E58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6D9D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134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EBA5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4EB1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DD1570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0039C">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B6D47">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E276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612D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13.58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F04A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FEAC8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49F4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55EEA">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8661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11.13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D98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11.13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5D9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A5860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174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2E3B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84A1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E77C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2.45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28B5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BA9B8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3AB9">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570E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23EE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6B66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B4C2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3043B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4DFF5">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08A521">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0C9E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EAA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4A51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54485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EB59">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E8DE0">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22AC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612B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0A2D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069C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BC3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8BD7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2869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5457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E79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EE92B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620A">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8046B">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93C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63B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F3C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219A8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E98A">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80F6A">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B49A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CFA5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A79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1203FD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9F8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6C4B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FEF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B1BB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5554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2AA03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4F25F">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7599E">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4AB6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7D2E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62BA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D1E97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23D2C">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4CB34">
            <w:pPr>
              <w:keepNext w:val="0"/>
              <w:keepLines w:val="0"/>
              <w:pageBreakBefore w:val="0"/>
              <w:widowControl/>
              <w:kinsoku/>
              <w:overflowPunct/>
              <w:topLinePunct w:val="0"/>
              <w:autoSpaceDN/>
              <w:bidi w:val="0"/>
              <w:adjustRightInd/>
              <w:spacing w:beforeAutospacing="0" w:afterAutospacing="0" w:line="600" w:lineRule="exact"/>
              <w:ind w:left="0" w:leftChars="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7841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0003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7.34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972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DE6F4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056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5BC15">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0CF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BD1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7.34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E1C2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5A91D2C6">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5755F42">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7D86E2BD">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65FE08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0ED313CF">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5F0CB428">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2829" w:type="dxa"/>
            <w:tcBorders>
              <w:top w:val="nil"/>
              <w:left w:val="nil"/>
              <w:bottom w:val="nil"/>
              <w:right w:val="nil"/>
            </w:tcBorders>
            <w:shd w:val="clear" w:color="auto" w:fill="auto"/>
            <w:tcMar>
              <w:top w:w="15" w:type="dxa"/>
              <w:left w:w="15" w:type="dxa"/>
              <w:right w:w="15" w:type="dxa"/>
            </w:tcMar>
            <w:vAlign w:val="bottom"/>
          </w:tcPr>
          <w:p w14:paraId="708CBA3E">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6F84782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007D41F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4C7EC6F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64A0D09D">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1BDCC3A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493B4EA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5B4E37E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0018826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0909608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7D35CC6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48CABC3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78CF2747">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7058936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57AABED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5B8F3E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4789B00">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642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92928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3F8A2B97">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5D8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2FD8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DD6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7FB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848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D8E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9A85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86FC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55ACD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11169926">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85FF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6ECB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C74FD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578D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39F2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000E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FD52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FFC5A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0274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19B1D3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00E5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A379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553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113.86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41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CE38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198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5E4F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C61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4A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48877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E8F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288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126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39.08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23A0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440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159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B627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D462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07E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AF8E27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7AB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10E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C4D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22.66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7B2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9B3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ABC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070C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6859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800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6F6C8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E00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83D4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E53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D362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B192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2E4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C79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8DD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D54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639546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53D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636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97B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F42F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9DC9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CBA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EF54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63DC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EF8F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0B272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2F3D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ACE8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821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27.80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418A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369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4E0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3D88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629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2E07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27A06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5E4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524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13A6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E38D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5035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E7EF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5CF6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4A05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CCC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29ED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62D9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239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268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03A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8A3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DB56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AED9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7CFE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DBA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AC03FF">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001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CEC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4DC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9AC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2EF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F0EE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EE1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ABC0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E1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CFB3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028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2657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3C6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382E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8F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047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335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81E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A60A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28892F7">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12A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D9E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77E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637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2F6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218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9071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AB1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193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1EE6F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F41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16ED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E699">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7.34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BDAA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88DB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57C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1CEC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DD25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8A0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9CF00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6D1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ACC8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61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E2C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E29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D31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EB82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11F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686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932D95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5BA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F2DA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0C7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819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575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358A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FA1C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3D0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195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D60288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DF3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549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1610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2.67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C83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C7B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4B46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F69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1A9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EDF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329A6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6ECC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0DC4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79C4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FC1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A43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AB0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E0F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ED5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EDE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90BC6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1BE1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A9B3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FFD4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FCB9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80AF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5FF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13C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74FF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8FB7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C6A144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207B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38D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A36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AABB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7A99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405E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3D9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3E3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873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EF8A15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5A85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43B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61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ED2E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3F0C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1A9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201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BF8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F5EB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B001E5">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2C4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1D1E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E9B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979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986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9099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E323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2B37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46B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7B42A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A50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2D47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2A1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5AF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0B4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18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560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8E7F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D92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EDA2E5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E7D4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A92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A0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A26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7E1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D31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5407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28AD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41D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0A69E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CA4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B7DA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5AFB">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41D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1B64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57E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52F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CA5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B54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88BA144">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7889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94F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C05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87A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2F6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742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9F8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45B3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8AE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60A1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A9F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0B1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11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01D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F86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06C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0AD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2D89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BF4F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11375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006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8332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9B4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C215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F79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D3DE">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6A5A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904E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469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4AAF9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6A4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487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E722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0A5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46E1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BFC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8C1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6F51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72F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CA3653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E406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EB3E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E2883A">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796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7B8C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AE2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DF3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543C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B04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0F35E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EEA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B01B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DBB865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06FA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8E0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9739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5442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B99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3AC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E6A2CB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FAC0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06269">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A236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DE8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578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C4F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9782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2FEB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F45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655018D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855F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D934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69A3DC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05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A456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32BB">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3B84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A32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72E8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538E412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43A4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A68F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6AA9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CB89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3706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2E33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5E14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5A55C">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9D9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0F00ED0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7F1F6">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3AEC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D6008B">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E215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716C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6A0D">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D9ED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4CABD">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2184">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eastAsia" w:ascii="宋体" w:hAnsi="宋体" w:eastAsia="宋体" w:cs="宋体"/>
                <w:i w:val="0"/>
                <w:color w:val="000000"/>
                <w:sz w:val="22"/>
                <w:szCs w:val="22"/>
                <w:u w:val="none"/>
              </w:rPr>
            </w:pPr>
          </w:p>
        </w:tc>
      </w:tr>
      <w:tr w14:paraId="3DCAABF6">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8AF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E54A0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116.53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2C66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2DBAD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2.17</w:t>
            </w:r>
            <w:r>
              <w:rPr>
                <w:rFonts w:hint="eastAsia" w:cs="宋体"/>
                <w:color w:val="000000"/>
                <w:sz w:val="21"/>
                <w:szCs w:val="21"/>
                <w:lang w:val="en-US" w:eastAsia="zh-CN" w:bidi="ar"/>
              </w:rPr>
              <w:t xml:space="preserve"> </w:t>
            </w:r>
          </w:p>
        </w:tc>
      </w:tr>
    </w:tbl>
    <w:p w14:paraId="03DA5F51">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F10A8C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6CED418">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132A76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3D9E8858">
        <w:tblPrEx>
          <w:shd w:val="clear" w:color="auto" w:fill="auto"/>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093A987A">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2473" w:type="dxa"/>
            <w:tcBorders>
              <w:top w:val="nil"/>
              <w:left w:val="nil"/>
              <w:bottom w:val="nil"/>
              <w:right w:val="nil"/>
            </w:tcBorders>
            <w:shd w:val="clear" w:color="auto" w:fill="auto"/>
            <w:tcMar>
              <w:top w:w="15" w:type="dxa"/>
              <w:left w:w="15" w:type="dxa"/>
              <w:right w:w="15" w:type="dxa"/>
            </w:tcMar>
            <w:vAlign w:val="bottom"/>
          </w:tcPr>
          <w:p w14:paraId="13453A8F">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EF02DB1">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827199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1413244">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3A1697A2">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1C92160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41D521C0">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14CAAE6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91D6E5B">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097D1F0">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4CE1EE0F">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6077D6E">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7C00528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2F70130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027F43B">
        <w:tblPrEx>
          <w:shd w:val="clear" w:color="auto" w:fill="auto"/>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CDF0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520C6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F298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6013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EA4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58A3A781">
        <w:tblPrEx>
          <w:shd w:val="clear" w:color="auto" w:fill="auto"/>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8A9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0D9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003F1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3747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D02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2A42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0DF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18AE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40A24126">
        <w:tblPrEx>
          <w:shd w:val="clear" w:color="auto" w:fill="auto"/>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9BAE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A5A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18381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B056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062E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1CBC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4A78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2B6C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4180AAFD">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5555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9DDC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8727F6">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7E69F">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E896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D95F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EB179">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BEA3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0194CE37">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E96E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2983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45A0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CEFE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3A00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AAD5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DA2B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6F10B43C">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CA8702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8BB7D37">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55E752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2576A566">
        <w:tblPrEx>
          <w:shd w:val="clear" w:color="auto" w:fill="auto"/>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49B2D92E">
            <w:pPr>
              <w:keepNext w:val="0"/>
              <w:keepLines w:val="0"/>
              <w:pageBreakBefore w:val="0"/>
              <w:widowControl/>
              <w:kinsoku/>
              <w:overflowPunct/>
              <w:topLinePunct w:val="0"/>
              <w:autoSpaceDN/>
              <w:bidi w:val="0"/>
              <w:adjustRightInd/>
              <w:spacing w:beforeAutospacing="0" w:afterAutospacing="0" w:line="600" w:lineRule="exact"/>
              <w:ind w:left="0" w:leftChars="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4736" w:type="dxa"/>
            <w:tcBorders>
              <w:top w:val="nil"/>
              <w:left w:val="nil"/>
              <w:bottom w:val="nil"/>
              <w:right w:val="nil"/>
            </w:tcBorders>
            <w:shd w:val="clear" w:color="auto" w:fill="auto"/>
            <w:tcMar>
              <w:top w:w="15" w:type="dxa"/>
              <w:left w:w="15" w:type="dxa"/>
              <w:right w:w="15" w:type="dxa"/>
            </w:tcMar>
            <w:vAlign w:val="bottom"/>
          </w:tcPr>
          <w:p w14:paraId="126B66A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258896C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6D54CE0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3DE52A9A">
        <w:tblPrEx>
          <w:shd w:val="clear" w:color="auto" w:fill="auto"/>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773D64B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461B0D31">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0AF063EA">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4A1B6DB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59B9CAD">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A5E5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E8100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22978773">
        <w:tblPrEx>
          <w:shd w:val="clear" w:color="auto" w:fill="auto"/>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08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4E5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AE8D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4CA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06C21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684D5F0F">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2443B">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C8CD0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287F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A510C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6CC11">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633B1918">
        <w:tblPrEx>
          <w:shd w:val="clear" w:color="auto" w:fill="auto"/>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A7685">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E858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46B6C">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1A284">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685DD">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3414F80C">
        <w:tblPrEx>
          <w:shd w:val="clear" w:color="auto" w:fill="auto"/>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2FEA8">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8F2D2">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DE2C3">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C8107">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7FC1A">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center"/>
              <w:rPr>
                <w:rFonts w:hint="eastAsia" w:ascii="宋体" w:hAnsi="宋体" w:eastAsia="宋体" w:cs="宋体"/>
                <w:b/>
                <w:i w:val="0"/>
                <w:color w:val="000000"/>
                <w:sz w:val="22"/>
                <w:szCs w:val="22"/>
                <w:u w:val="none"/>
              </w:rPr>
            </w:pPr>
          </w:p>
        </w:tc>
      </w:tr>
      <w:tr w14:paraId="6E9A5E45">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EDC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17A8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729AE">
            <w:pPr>
              <w:keepNext w:val="0"/>
              <w:keepLines w:val="0"/>
              <w:pageBreakBefore w:val="0"/>
              <w:widowControl/>
              <w:kinsoku/>
              <w:overflowPunct/>
              <w:topLinePunct w:val="0"/>
              <w:autoSpaceDN/>
              <w:bidi w:val="0"/>
              <w:adjustRightInd/>
              <w:spacing w:beforeAutospacing="0" w:afterAutospacing="0" w:line="600" w:lineRule="exact"/>
              <w:ind w:left="0" w:leftChars="0" w:firstLine="442" w:firstLineChars="200"/>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7211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2F67CFBF">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357FAF0A">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3630F453">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6480491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6092ADAE">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321FB37C">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32BCB739">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7F0B4D9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72EAA0A0">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216997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0C4AED21">
        <w:tblPrEx>
          <w:shd w:val="clear" w:color="auto" w:fill="auto"/>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1E80DD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重庆市酉阳土家族苗族自治县兴隆镇综合行政执法大队</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16558943">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center"/>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71DD72F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right"/>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5C2487A8">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38B9B76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252D7F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92DE6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84A0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C4EA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1018BA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8709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2A0885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204B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673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68A8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F0070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C5A06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A36A07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FFF0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C7EA4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92769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2A782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BB0D3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96B2611">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D3CAB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0167A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A5F18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0CFF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B98C0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130CBA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25B5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1F3E9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C52F0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A3BB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1DD4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7DB60C6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1A22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FC7B1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DEC80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4CF9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F37B80">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B5258F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5F577C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53654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E9165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FA524D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6C664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5B5921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CB0DB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D2F82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CD169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7BA40E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987253">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5BBCA3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5519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E29B7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8ADB3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0CA98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D5E22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37AC7E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D6836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6BF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DB188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2CF8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027DF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4F8EB3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A1ED0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8AAD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67001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502C9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799F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8FD3F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9036C0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3E448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D1F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77D1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11A4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45B31A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45F1F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2359D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2192CC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1EE57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393FD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E4D25B">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A2CF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4B97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1204ED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ABD7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BD62D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9B68EE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A3A2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AB85B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497715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534B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B999D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8EB4A1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F648C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7CE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BB2D33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625AF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9DA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23709DB9">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2A864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303A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2FFA6F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38219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CF2BFC">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4965C127">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19A972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7DA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6D5985">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F5B47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18F37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2916074">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A90C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4997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909E12">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C95D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5318AF">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25FEA0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9D3A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D22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8D27931">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F6DF6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65E73D">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1361FBE">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629B0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BF42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AB855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18C22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1A63FA">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89E2648">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7F67A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E6B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63CF9F4">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53E4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29E417">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E78AAD3">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D15C0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48D2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14B6D8">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882735">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D1CE18">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r>
      <w:tr w14:paraId="3EE31311">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4D61A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4F0B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FDEACC6">
            <w:pPr>
              <w:keepNext w:val="0"/>
              <w:keepLines w:val="0"/>
              <w:pageBreakBefore w:val="0"/>
              <w:widowControl/>
              <w:kinsoku/>
              <w:wordWrap w:val="0"/>
              <w:overflowPunct/>
              <w:topLinePunct w:val="0"/>
              <w:autoSpaceDN/>
              <w:bidi w:val="0"/>
              <w:adjustRightInd/>
              <w:spacing w:beforeAutospacing="0" w:afterAutospacing="0" w:line="600" w:lineRule="exact"/>
              <w:ind w:left="0" w:leftChars="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071DD2">
            <w:pPr>
              <w:keepNext w:val="0"/>
              <w:keepLines w:val="0"/>
              <w:pageBreakBefore w:val="0"/>
              <w:widowControl/>
              <w:kinsoku/>
              <w:overflowPunct/>
              <w:topLinePunct w:val="0"/>
              <w:autoSpaceDN/>
              <w:bidi w:val="0"/>
              <w:adjustRightInd/>
              <w:spacing w:beforeAutospacing="0" w:afterAutospacing="0" w:line="600" w:lineRule="exact"/>
              <w:ind w:left="0" w:leftChars="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CEE473">
            <w:pPr>
              <w:keepNext w:val="0"/>
              <w:keepLines w:val="0"/>
              <w:pageBreakBefore w:val="0"/>
              <w:widowControl/>
              <w:kinsoku/>
              <w:overflowPunct/>
              <w:topLinePunct w:val="0"/>
              <w:autoSpaceDN/>
              <w:bidi w:val="0"/>
              <w:adjustRightInd/>
              <w:spacing w:beforeAutospacing="0" w:afterAutospacing="0" w:line="600" w:lineRule="exact"/>
              <w:ind w:left="0" w:leftChars="0" w:firstLine="400" w:firstLineChars="200"/>
              <w:jc w:val="right"/>
              <w:rPr>
                <w:rFonts w:hint="default" w:ascii="Arial" w:hAnsi="Arial" w:eastAsia="宋体" w:cs="Arial"/>
                <w:i w:val="0"/>
                <w:color w:val="000000"/>
                <w:sz w:val="20"/>
                <w:szCs w:val="20"/>
                <w:u w:val="none"/>
              </w:rPr>
            </w:pPr>
          </w:p>
        </w:tc>
      </w:tr>
    </w:tbl>
    <w:p w14:paraId="781040B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677DE6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3EE09FA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35285BA7">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2B779538">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010EEC42">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781B7B8E">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42EE8D7D">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51216074">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7296D9CB">
      <w:pPr>
        <w:keepNext w:val="0"/>
        <w:keepLines w:val="0"/>
        <w:pageBreakBefore w:val="0"/>
        <w:widowControl/>
        <w:kinsoku/>
        <w:overflowPunct/>
        <w:topLinePunct w:val="0"/>
        <w:autoSpaceDN/>
        <w:bidi w:val="0"/>
        <w:adjustRightInd/>
        <w:spacing w:beforeAutospacing="0" w:afterAutospacing="0" w:line="600" w:lineRule="exact"/>
        <w:ind w:left="0" w:leftChars="0" w:firstLine="420" w:firstLineChars="200"/>
        <w:rPr>
          <w:rFonts w:hint="eastAsia" w:ascii="宋体" w:hAnsi="宋体" w:eastAsia="宋体" w:cs="宋体"/>
          <w:color w:val="000000"/>
          <w:sz w:val="21"/>
          <w:szCs w:val="21"/>
          <w:lang w:bidi="ar"/>
        </w:rPr>
      </w:pPr>
    </w:p>
    <w:p w14:paraId="1DB7769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420" w:firstLineChars="20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9AB72C-E29B-4240-996E-E5B96102BCA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78936FD3-82A5-4FC2-9411-DF61E5F4414E}"/>
  </w:font>
  <w:font w:name="方正黑体_GBK">
    <w:panose1 w:val="03000509000000000000"/>
    <w:charset w:val="86"/>
    <w:family w:val="auto"/>
    <w:pitch w:val="default"/>
    <w:sig w:usb0="00000001" w:usb1="080E0000" w:usb2="00000000" w:usb3="00000000" w:csb0="00040000" w:csb1="00000000"/>
    <w:embedRegular r:id="rId3" w:fontKey="{F5DCBDFE-A967-4403-8D46-2C3DEC6EDAF5}"/>
  </w:font>
  <w:font w:name="方正楷体_GBK">
    <w:panose1 w:val="03000509000000000000"/>
    <w:charset w:val="86"/>
    <w:family w:val="auto"/>
    <w:pitch w:val="default"/>
    <w:sig w:usb0="00000001" w:usb1="080E0000" w:usb2="00000000" w:usb3="00000000" w:csb0="00040000" w:csb1="00000000"/>
    <w:embedRegular r:id="rId4" w:fontKey="{59505A34-FF68-401E-94C8-D3CF2458E2F5}"/>
  </w:font>
  <w:font w:name="方正仿宋_GBK">
    <w:panose1 w:val="03000509000000000000"/>
    <w:charset w:val="86"/>
    <w:family w:val="script"/>
    <w:pitch w:val="default"/>
    <w:sig w:usb0="00000001" w:usb1="080E0000" w:usb2="00000000" w:usb3="00000000" w:csb0="00040000" w:csb1="00000000"/>
    <w:embedRegular r:id="rId5" w:fontKey="{48295DCE-5DD4-4CAF-9A43-3070A7F71270}"/>
  </w:font>
  <w:font w:name="仿宋_GB2312">
    <w:altName w:val="仿宋"/>
    <w:panose1 w:val="02010609030101010101"/>
    <w:charset w:val="86"/>
    <w:family w:val="modern"/>
    <w:pitch w:val="default"/>
    <w:sig w:usb0="00000000" w:usb1="00000000" w:usb2="00000010" w:usb3="00000000" w:csb0="00040000" w:csb1="00000000"/>
    <w:embedRegular r:id="rId6" w:fontKey="{76F1D5D3-F5AC-4254-84B0-F072305E48D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11D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5E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95E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C05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22677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C22677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510B21C">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510B21C">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5949">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550ABE"/>
    <w:rsid w:val="007B419D"/>
    <w:rsid w:val="009B67B8"/>
    <w:rsid w:val="00B03CCD"/>
    <w:rsid w:val="00F73F90"/>
    <w:rsid w:val="01474EBF"/>
    <w:rsid w:val="01F3521E"/>
    <w:rsid w:val="031664A1"/>
    <w:rsid w:val="03B87EA0"/>
    <w:rsid w:val="03E3214F"/>
    <w:rsid w:val="044C50BA"/>
    <w:rsid w:val="05BC6D49"/>
    <w:rsid w:val="06194FF1"/>
    <w:rsid w:val="06A2550B"/>
    <w:rsid w:val="06F80EE2"/>
    <w:rsid w:val="07001CCA"/>
    <w:rsid w:val="075678DB"/>
    <w:rsid w:val="079D7CC7"/>
    <w:rsid w:val="07B323BB"/>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DE32C3"/>
    <w:rsid w:val="0F346E76"/>
    <w:rsid w:val="0F836721"/>
    <w:rsid w:val="0FA25D96"/>
    <w:rsid w:val="107B59E5"/>
    <w:rsid w:val="109202F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2D7125"/>
    <w:rsid w:val="173708E3"/>
    <w:rsid w:val="17C374FC"/>
    <w:rsid w:val="182E4AB6"/>
    <w:rsid w:val="18833CEF"/>
    <w:rsid w:val="189079DC"/>
    <w:rsid w:val="189B0D0B"/>
    <w:rsid w:val="18B43F7C"/>
    <w:rsid w:val="194A1770"/>
    <w:rsid w:val="19B906A4"/>
    <w:rsid w:val="1B6F15B6"/>
    <w:rsid w:val="1B782979"/>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340A84"/>
    <w:rsid w:val="20642787"/>
    <w:rsid w:val="21556F04"/>
    <w:rsid w:val="22403BD3"/>
    <w:rsid w:val="24B92327"/>
    <w:rsid w:val="24C14514"/>
    <w:rsid w:val="2533755C"/>
    <w:rsid w:val="25791755"/>
    <w:rsid w:val="263077CD"/>
    <w:rsid w:val="26396DF4"/>
    <w:rsid w:val="26716CD2"/>
    <w:rsid w:val="27167136"/>
    <w:rsid w:val="271B442C"/>
    <w:rsid w:val="27B23302"/>
    <w:rsid w:val="282F32ED"/>
    <w:rsid w:val="28726438"/>
    <w:rsid w:val="29310A5F"/>
    <w:rsid w:val="29C37A35"/>
    <w:rsid w:val="2A076083"/>
    <w:rsid w:val="2A73162E"/>
    <w:rsid w:val="2B167953"/>
    <w:rsid w:val="2B200583"/>
    <w:rsid w:val="2B8209DE"/>
    <w:rsid w:val="2C636760"/>
    <w:rsid w:val="2C6762A3"/>
    <w:rsid w:val="2D1E05C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D03C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D0D77"/>
    <w:rsid w:val="44C37687"/>
    <w:rsid w:val="45CB699A"/>
    <w:rsid w:val="460100E0"/>
    <w:rsid w:val="4631143E"/>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D1A12"/>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0E1C28"/>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79224D"/>
    <w:rsid w:val="6883293E"/>
    <w:rsid w:val="688412AD"/>
    <w:rsid w:val="68EB1B71"/>
    <w:rsid w:val="6A6C7940"/>
    <w:rsid w:val="6AAD2300"/>
    <w:rsid w:val="6B474EF5"/>
    <w:rsid w:val="6C0A5AC5"/>
    <w:rsid w:val="6C560CAE"/>
    <w:rsid w:val="6C576495"/>
    <w:rsid w:val="6D903FF5"/>
    <w:rsid w:val="6DA955B8"/>
    <w:rsid w:val="6DE346AB"/>
    <w:rsid w:val="6DE5391A"/>
    <w:rsid w:val="6EF31A57"/>
    <w:rsid w:val="6EFD1324"/>
    <w:rsid w:val="6F5A53AC"/>
    <w:rsid w:val="6FAC003D"/>
    <w:rsid w:val="6FE55E12"/>
    <w:rsid w:val="6FFB2E76"/>
    <w:rsid w:val="708F6F7F"/>
    <w:rsid w:val="70D94BD3"/>
    <w:rsid w:val="71C34D91"/>
    <w:rsid w:val="72DB435C"/>
    <w:rsid w:val="72E2613A"/>
    <w:rsid w:val="72F771F4"/>
    <w:rsid w:val="73934AD2"/>
    <w:rsid w:val="750837F0"/>
    <w:rsid w:val="75091655"/>
    <w:rsid w:val="754758CF"/>
    <w:rsid w:val="764F62AB"/>
    <w:rsid w:val="765B05DE"/>
    <w:rsid w:val="765C45EC"/>
    <w:rsid w:val="768A7619"/>
    <w:rsid w:val="772E1EBA"/>
    <w:rsid w:val="781926BC"/>
    <w:rsid w:val="796D60A4"/>
    <w:rsid w:val="79A031D5"/>
    <w:rsid w:val="7A1525F7"/>
    <w:rsid w:val="7B420052"/>
    <w:rsid w:val="7BD06A28"/>
    <w:rsid w:val="7BDF6C6B"/>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8030</Words>
  <Characters>9518</Characters>
  <Lines>161</Lines>
  <Paragraphs>45</Paragraphs>
  <TotalTime>0</TotalTime>
  <ScaleCrop>false</ScaleCrop>
  <LinksUpToDate>false</LinksUpToDate>
  <CharactersWithSpaces>10515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2025-05-07T03:12:22Z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eyJoZGlkIjoiMzdhOGU1ODIzMzU2MGVlZTdlNGY0MGQ3ZGQxN2ZjMTEiLCJ1c2VySWQiOiIzMjA4OTM1MDAifQ==</vt:lpwstr>
  </property>
</Properties>
</file>