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cs="Times New Roman"/>
        </w:rPr>
      </w:pPr>
      <w:bookmarkStart w:id="0" w:name="_Hlk58491828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华文中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酉阳城管函〔20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sz w:val="32"/>
          <w:szCs w:val="32"/>
          <w:lang w:val="en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酉阳土家族苗族自治县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仿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关于政协酉阳土家族苗族自治县十四届委员会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宋体" w:cs="Times New Roman"/>
        </w:rPr>
      </w:pPr>
      <w:r>
        <w:rPr>
          <w:rFonts w:hint="eastAsia" w:ascii="方正小标宋_GBK" w:eastAsia="方正小标宋_GBK"/>
          <w:sz w:val="44"/>
          <w:szCs w:val="44"/>
        </w:rPr>
        <w:t>第二次会议第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35</w:t>
      </w:r>
      <w:r>
        <w:rPr>
          <w:rFonts w:hint="eastAsia" w:ascii="方正小标宋_GBK" w:eastAsia="方正小标宋_GBK"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仿宋_GBK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陈瑶、白中海、陈秀华、田维祎、陈辉委员：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您提出的《关于将何家坝路纳入市政管理提档升级打造的建议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（第35号提案）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您提出的建议符合实际、切实可行，对提升何家坝区域品质具有一定参考作用，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感谢您对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工作的关心和支持。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经与县规资局、县公安局、县交通局共同研究，现将办理情况答复如下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城市道路作为与市民生活出行息息相关的基础性、关键性设施，一直是社会群众关注的热点、城市管理的重点。</w:t>
      </w:r>
      <w:r>
        <w:rPr>
          <w:rFonts w:hint="default" w:ascii="Times New Roman" w:hAnsi="Times New Roman" w:eastAsia="方正仿宋_GBK" w:cs="Times New Roman"/>
          <w:lang w:val="en-US" w:eastAsia="zh-CN"/>
        </w:rPr>
        <w:t>何家坝</w:t>
      </w:r>
      <w:r>
        <w:rPr>
          <w:rFonts w:hint="eastAsia" w:cs="Times New Roman"/>
          <w:lang w:val="en-US" w:eastAsia="zh-CN"/>
        </w:rPr>
        <w:t>路作为城市道路的重要组成，</w:t>
      </w:r>
      <w:r>
        <w:rPr>
          <w:rFonts w:hint="default" w:ascii="Times New Roman" w:hAnsi="Times New Roman" w:eastAsia="方正仿宋_GBK" w:cs="Times New Roman"/>
          <w:lang w:val="en-US" w:eastAsia="zh-CN"/>
        </w:rPr>
        <w:t>原</w:t>
      </w:r>
      <w:r>
        <w:rPr>
          <w:rFonts w:hint="eastAsia" w:cs="Times New Roman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lang w:val="en-US" w:eastAsia="zh-CN"/>
        </w:rPr>
        <w:t>319国道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lang w:val="en-US" w:eastAsia="zh-CN"/>
        </w:rPr>
        <w:t>长</w:t>
      </w:r>
      <w:r>
        <w:rPr>
          <w:rFonts w:hint="eastAsia" w:cs="Times New Roman"/>
          <w:lang w:val="en-US" w:eastAsia="zh-CN"/>
        </w:rPr>
        <w:t>4.5</w:t>
      </w:r>
      <w:r>
        <w:rPr>
          <w:rFonts w:hint="default" w:ascii="Times New Roman" w:hAnsi="Times New Roman" w:cs="Times New Roman"/>
          <w:lang w:val="en-US" w:eastAsia="zh-CN"/>
        </w:rPr>
        <w:t>公里</w:t>
      </w:r>
      <w:r>
        <w:rPr>
          <w:rFonts w:hint="eastAsia" w:cs="Times New Roman"/>
          <w:lang w:val="en-US" w:eastAsia="zh-CN"/>
        </w:rPr>
        <w:t>、宽8米，双向双车道设计，设计等级为二级公路，是贯通城北、城南的重要连接通道，承载着市民出行和经济发展的综合功能。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lang w:val="en-US" w:eastAsia="zh-CN"/>
        </w:rPr>
      </w:pPr>
      <w:r>
        <w:rPr>
          <w:rFonts w:hint="eastAsia" w:cs="Times New Roman"/>
          <w:lang w:val="en-US" w:eastAsia="zh-CN"/>
        </w:rPr>
        <w:t>随着酉阳社会经济发展，中心城区的不断扩展，何家坝路从国道改为</w:t>
      </w:r>
      <w:r>
        <w:rPr>
          <w:rFonts w:hint="default" w:ascii="Times New Roman" w:hAnsi="Times New Roman" w:cs="Times New Roman"/>
          <w:lang w:val="en-US" w:eastAsia="zh-CN"/>
        </w:rPr>
        <w:t>城市道路</w:t>
      </w:r>
      <w:r>
        <w:rPr>
          <w:rFonts w:hint="eastAsia" w:cs="Times New Roman"/>
          <w:lang w:val="en-US" w:eastAsia="zh-CN"/>
        </w:rPr>
        <w:t>，由县城管局负责管理维护。</w:t>
      </w:r>
      <w:r>
        <w:rPr>
          <w:rFonts w:hint="eastAsia" w:ascii="方正仿宋_GBK" w:hAnsi="方正仿宋_GBK" w:cs="方正仿宋_GBK"/>
          <w:lang w:val="en-US" w:eastAsia="zh-CN"/>
        </w:rPr>
        <w:t>目前，何家坝路暂未建设人行道和栽植行道树，经实地踏勘测算，</w:t>
      </w:r>
      <w:r>
        <w:rPr>
          <w:rFonts w:hint="eastAsia" w:cs="Times New Roman"/>
          <w:lang w:val="en-US" w:eastAsia="zh-CN"/>
        </w:rPr>
        <w:t>道路两侧房屋距离车行道边缘较近，道路空间有限且产权复杂，</w:t>
      </w:r>
      <w:r>
        <w:rPr>
          <w:rFonts w:hint="eastAsia" w:ascii="方正仿宋_GBK" w:hAnsi="方正仿宋_GBK" w:cs="方正仿宋_GBK"/>
          <w:lang w:val="en-US" w:eastAsia="zh-CN"/>
        </w:rPr>
        <w:t>不具备人行道建设条件。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县</w:t>
      </w:r>
      <w:r>
        <w:rPr>
          <w:rFonts w:hint="eastAsia" w:ascii="方正仿宋_GBK" w:hAnsi="方正仿宋_GBK" w:cs="方正仿宋_GBK"/>
          <w:lang w:val="en-US" w:eastAsia="zh-CN"/>
        </w:rPr>
        <w:t>城市管理局作为城市道路桥梁设施维护管养的行业主管部门，高度重视道路管理工作，我们将在今后工作中持续加强巡查力度，提升管护水平。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（一）加强道桥设施日常管养。</w:t>
      </w:r>
      <w:r>
        <w:rPr>
          <w:rFonts w:hint="eastAsia"/>
          <w:lang w:val="en-US" w:eastAsia="zh-CN"/>
        </w:rPr>
        <w:t>一是开展道路平整专项整治。2021年，县城管局实施道路平整专项行动，</w:t>
      </w:r>
      <w:r>
        <w:rPr>
          <w:rFonts w:hint="eastAsia"/>
          <w:color w:val="auto"/>
          <w:lang w:val="en-US" w:eastAsia="zh-CN"/>
        </w:rPr>
        <w:t>投资约372万元，</w:t>
      </w:r>
      <w:r>
        <w:rPr>
          <w:rFonts w:hint="eastAsia"/>
          <w:lang w:val="en-US" w:eastAsia="zh-CN"/>
        </w:rPr>
        <w:t>对何家坝路进行了整体修缮，改造车行道约2.4万平方米，基本消除道路坑凼、沉降等重大病害。二是开展窨井盖整治专项行动。重点解决城市道路、公园广场、公共绿地等城市公共区域内窨井盖及附属井框、井座出现的缺陷，目前已完成窨井盖整治350余个，下步工作中将重点整治何家坝路区域窨井盖。三是严格城市道路占挖管理。今年，我局制定印发了《关于开展城市道路占道挖掘施工大排查大整治专项行动的通知》《关于加强行政审批事项事中事后监管的通知》等文件，将持续加强城市道路挖掘事中事后监管，严格规范施工现场。四是做好道路精细化管护，大力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推广城市道路维护作业“快进快出”和“节能环保”理念，</w:t>
      </w: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积极采用新型材料和先进工艺，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减少对城市交通和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出行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环境的影响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（二）加强市容环境秩序管理。</w:t>
      </w:r>
      <w:r>
        <w:rPr>
          <w:rFonts w:hint="eastAsia"/>
          <w:lang w:val="en-US" w:eastAsia="zh-CN"/>
        </w:rPr>
        <w:t>一是加强清扫保洁力度。何家坝路目前已纳入县城管局清扫保洁范围，每天进行2次普扫及巡回保洁并根据需要提高清扫频次，及时清除可视范围内的白色垃圾、杂草等暴露垃圾，保证道路干净整洁。二是推进小微停车场建设。县城管局利用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城市零星用地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/>
        </w:rPr>
        <w:t>和</w:t>
      </w:r>
      <w:r>
        <w:rPr>
          <w:rFonts w:hint="eastAsia"/>
          <w:lang w:val="en-US" w:eastAsia="zh-CN"/>
        </w:rPr>
        <w:t>闲置地块，在石柱溪等地建设小微停车场9个，提供公共停车位305个；县公安局协调酉州实业、公交公司在城南公交总站规划临时停车泊位20余个、施划路内停车位130余个，有效缓解临时停车问题。三是规范停车管理。县城管局将加强对人行道乱停乱放查处力度，促使市民自觉遵守交通法规文明停放车辆，进一步提高文明停车的意识，2023年上半年发放《停车管理温馨提示》8600余份，锁车处罚180台次、拆除地锁160余把、警示教育4300余人次，县公安局将增派勤务安排，在何家坝路段布置警摩巡逻岗，严查乱停乱放、随意占道等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（三）逐步规范城区建筑风貌。</w:t>
      </w:r>
      <w:r>
        <w:rPr>
          <w:rFonts w:hint="eastAsia"/>
          <w:lang w:val="en-US" w:eastAsia="zh-CN"/>
        </w:rPr>
        <w:t>2021年，县规资局编制了城市更新专项规划，将钟多组团分为34个更新片区，其中何家坝路区域涉及何家坝、县公安局周边片区，目前酉州实业集团正在分片区、分单位、分单元逐步开展老城区城市更新设计和分片实施工作。县住建委近期实施的老旧小区改造，将对石油小区、土产公司家属区等16个老旧小区进行改造升级，统一外墙立面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（四）加快推进老旧设施改造</w:t>
      </w:r>
      <w:r>
        <w:rPr>
          <w:rFonts w:hint="eastAsia"/>
          <w:lang w:val="en-US" w:eastAsia="zh-CN"/>
        </w:rPr>
        <w:t>。一是实施桃花源及钟多组团老旧供水管网改造工程，对县城区老旧供水管网进行改造，目前已完成何家坝路段管网改造2公里，并对沿线排水沟进行了疏通、清理，巩固提高城市排水功能。二是启动南滩河河道整治，拟对</w:t>
      </w:r>
      <w:r>
        <w:rPr>
          <w:rFonts w:hint="default"/>
          <w:lang w:val="en-US" w:eastAsia="zh-CN"/>
        </w:rPr>
        <w:t>县消防</w:t>
      </w:r>
      <w:r>
        <w:rPr>
          <w:rFonts w:hint="eastAsia"/>
          <w:lang w:val="en-US" w:eastAsia="zh-CN"/>
        </w:rPr>
        <w:t>大</w:t>
      </w:r>
      <w:r>
        <w:rPr>
          <w:rFonts w:hint="default"/>
          <w:lang w:val="en-US" w:eastAsia="zh-CN"/>
        </w:rPr>
        <w:t>队</w:t>
      </w:r>
      <w:r>
        <w:rPr>
          <w:rFonts w:hint="eastAsia"/>
          <w:lang w:val="en-US" w:eastAsia="zh-CN"/>
        </w:rPr>
        <w:t>至城南新桥下游段河道进行改造整治，加固河堤河岸，美化周边环境。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（五）持续加强宣传教育。</w:t>
      </w:r>
      <w:r>
        <w:rPr>
          <w:rFonts w:hint="eastAsia"/>
          <w:lang w:val="en-US" w:eastAsia="zh-CN"/>
        </w:rPr>
        <w:t>充分利用“3·19城市管理服务周”、“垃圾分类”等城市管理重要节点，结合城市管理日常执法，通过入户宣传、桶边督导、志愿者服务等形式加强宣传教育，累计开展活动32次，累计宣传教育1.2万人次，不断提升居民环保意识和文明素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再次感谢您</w:t>
      </w:r>
      <w:bookmarkStart w:id="1" w:name="_GoBack"/>
      <w:bookmarkEnd w:id="1"/>
      <w:r>
        <w:rPr>
          <w:rFonts w:hint="eastAsia"/>
          <w:lang w:val="en-US" w:eastAsia="zh-CN"/>
        </w:rPr>
        <w:t>提出的宝贵建议，有助于改善城市品质和提升城市形象。我们将根据建议会同相关部门继续推进何家坝路提档升级，不断增强市民的幸福感和获得感。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此答复函已经熊伟副县长审签。</w:t>
      </w:r>
      <w:r>
        <w:rPr>
          <w:rFonts w:eastAsia="方正仿宋_GBK"/>
          <w:sz w:val="32"/>
          <w:szCs w:val="32"/>
        </w:rPr>
        <w:t>对以上答复有什么意见，请填写在答复函回执单上，以便进一步改进工作</w:t>
      </w:r>
      <w:r>
        <w:rPr>
          <w:rFonts w:hint="eastAsia"/>
          <w:lang w:val="en-US" w:eastAsia="zh-CN"/>
        </w:rPr>
        <w:t>。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（联系人：</w:t>
      </w:r>
      <w:r>
        <w:rPr>
          <w:rFonts w:hint="eastAsia" w:ascii="Times New Roman" w:hAnsi="Times New Roman" w:cs="Times New Roman"/>
          <w:color w:val="auto"/>
          <w:sz w:val="33"/>
          <w:szCs w:val="33"/>
          <w:lang w:eastAsia="zh-CN"/>
        </w:rPr>
        <w:t>龚波峰</w:t>
      </w:r>
      <w:r>
        <w:rPr>
          <w:rFonts w:hint="eastAsia" w:cs="Times New Roman"/>
          <w:color w:val="auto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联系电话：1</w:t>
      </w:r>
      <w:r>
        <w:rPr>
          <w:rFonts w:hint="eastAsia" w:ascii="Times New Roman" w:hAnsi="Times New Roman" w:cs="Times New Roman"/>
          <w:color w:val="auto"/>
          <w:sz w:val="33"/>
          <w:szCs w:val="33"/>
          <w:lang w:val="en-US" w:eastAsia="zh-CN"/>
        </w:rPr>
        <w:t>8325138629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酉阳自治县城市管理局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2023年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酉阳自治县城市管理局办公室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印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TFlM2E4NDQ0Njc2ZWE0NDJjZjBkYWJlNzM4YmEifQ=="/>
  </w:docVars>
  <w:rsids>
    <w:rsidRoot w:val="00000000"/>
    <w:rsid w:val="00930024"/>
    <w:rsid w:val="01573137"/>
    <w:rsid w:val="015E383E"/>
    <w:rsid w:val="01E66FA5"/>
    <w:rsid w:val="01F176F8"/>
    <w:rsid w:val="02405F8A"/>
    <w:rsid w:val="027A53C8"/>
    <w:rsid w:val="02825959"/>
    <w:rsid w:val="03026C20"/>
    <w:rsid w:val="030557CC"/>
    <w:rsid w:val="036A3589"/>
    <w:rsid w:val="03747E7C"/>
    <w:rsid w:val="03C962A2"/>
    <w:rsid w:val="040F20B8"/>
    <w:rsid w:val="040F3E66"/>
    <w:rsid w:val="04553F6E"/>
    <w:rsid w:val="04567CE7"/>
    <w:rsid w:val="045A77D7"/>
    <w:rsid w:val="04752B92"/>
    <w:rsid w:val="04D87252"/>
    <w:rsid w:val="052C246D"/>
    <w:rsid w:val="05353DA0"/>
    <w:rsid w:val="05544226"/>
    <w:rsid w:val="058D7738"/>
    <w:rsid w:val="059047EB"/>
    <w:rsid w:val="05D32C11"/>
    <w:rsid w:val="05DA20F1"/>
    <w:rsid w:val="060F639F"/>
    <w:rsid w:val="06712BB6"/>
    <w:rsid w:val="06D05B2E"/>
    <w:rsid w:val="06F832D7"/>
    <w:rsid w:val="0710194F"/>
    <w:rsid w:val="072B7208"/>
    <w:rsid w:val="07403DF9"/>
    <w:rsid w:val="07B45A54"/>
    <w:rsid w:val="07E927DE"/>
    <w:rsid w:val="07F50CEB"/>
    <w:rsid w:val="080C0DE8"/>
    <w:rsid w:val="0848156D"/>
    <w:rsid w:val="08A76D63"/>
    <w:rsid w:val="09352FD9"/>
    <w:rsid w:val="09EC580A"/>
    <w:rsid w:val="09FD49D0"/>
    <w:rsid w:val="0A0F4BBF"/>
    <w:rsid w:val="0A391C3C"/>
    <w:rsid w:val="0A5044B2"/>
    <w:rsid w:val="0A73444F"/>
    <w:rsid w:val="0AF74ED7"/>
    <w:rsid w:val="0B53231E"/>
    <w:rsid w:val="0B8C3FEE"/>
    <w:rsid w:val="0BA76B96"/>
    <w:rsid w:val="0BB531C2"/>
    <w:rsid w:val="0C5114BF"/>
    <w:rsid w:val="0CA830A9"/>
    <w:rsid w:val="0CC003F3"/>
    <w:rsid w:val="0CE265BB"/>
    <w:rsid w:val="0D350DE1"/>
    <w:rsid w:val="0D470B14"/>
    <w:rsid w:val="0D8633EB"/>
    <w:rsid w:val="0DA73361"/>
    <w:rsid w:val="0DAE649D"/>
    <w:rsid w:val="0DC60734"/>
    <w:rsid w:val="0DE16873"/>
    <w:rsid w:val="0EAA3109"/>
    <w:rsid w:val="0EEC54CF"/>
    <w:rsid w:val="0F9C5147"/>
    <w:rsid w:val="0F9F1259"/>
    <w:rsid w:val="0FA47B58"/>
    <w:rsid w:val="0FC63F72"/>
    <w:rsid w:val="0FF87E23"/>
    <w:rsid w:val="10314AE4"/>
    <w:rsid w:val="107B31B9"/>
    <w:rsid w:val="108B729C"/>
    <w:rsid w:val="109127D2"/>
    <w:rsid w:val="110374BC"/>
    <w:rsid w:val="117D2D56"/>
    <w:rsid w:val="11914EBF"/>
    <w:rsid w:val="11A71B81"/>
    <w:rsid w:val="11AA3420"/>
    <w:rsid w:val="11C269BB"/>
    <w:rsid w:val="11F76665"/>
    <w:rsid w:val="11FC1ECD"/>
    <w:rsid w:val="12267405"/>
    <w:rsid w:val="12374CB3"/>
    <w:rsid w:val="124473D0"/>
    <w:rsid w:val="128B5D17"/>
    <w:rsid w:val="12AF5192"/>
    <w:rsid w:val="12D40754"/>
    <w:rsid w:val="12D90460"/>
    <w:rsid w:val="12FB2185"/>
    <w:rsid w:val="13315BA7"/>
    <w:rsid w:val="134C0C32"/>
    <w:rsid w:val="13521592"/>
    <w:rsid w:val="13826402"/>
    <w:rsid w:val="14025795"/>
    <w:rsid w:val="149A59CD"/>
    <w:rsid w:val="14EB6229"/>
    <w:rsid w:val="14F8102E"/>
    <w:rsid w:val="151A7A66"/>
    <w:rsid w:val="15437E13"/>
    <w:rsid w:val="157306F8"/>
    <w:rsid w:val="15910B7E"/>
    <w:rsid w:val="159543A9"/>
    <w:rsid w:val="159B37AB"/>
    <w:rsid w:val="16445BF1"/>
    <w:rsid w:val="169404B1"/>
    <w:rsid w:val="16DE7DF3"/>
    <w:rsid w:val="16F32FDA"/>
    <w:rsid w:val="173043C7"/>
    <w:rsid w:val="178D34AA"/>
    <w:rsid w:val="17AF2410"/>
    <w:rsid w:val="17F3167D"/>
    <w:rsid w:val="18147845"/>
    <w:rsid w:val="181B6E25"/>
    <w:rsid w:val="18640B0E"/>
    <w:rsid w:val="18770500"/>
    <w:rsid w:val="18E706B8"/>
    <w:rsid w:val="19B117EF"/>
    <w:rsid w:val="19C5529B"/>
    <w:rsid w:val="1ABC669E"/>
    <w:rsid w:val="1BAD4238"/>
    <w:rsid w:val="1BF6798D"/>
    <w:rsid w:val="1C1A16FC"/>
    <w:rsid w:val="1C2A4FE3"/>
    <w:rsid w:val="1C6568C1"/>
    <w:rsid w:val="1CDA105D"/>
    <w:rsid w:val="1D5A03F0"/>
    <w:rsid w:val="1DA07278"/>
    <w:rsid w:val="1DD45AAC"/>
    <w:rsid w:val="1E2F53D8"/>
    <w:rsid w:val="1E432C32"/>
    <w:rsid w:val="1E4A2212"/>
    <w:rsid w:val="1E5B7F7C"/>
    <w:rsid w:val="1E7948A6"/>
    <w:rsid w:val="1E827BFE"/>
    <w:rsid w:val="1EBC6C9B"/>
    <w:rsid w:val="1EE2746C"/>
    <w:rsid w:val="1EF06916"/>
    <w:rsid w:val="1EF91E06"/>
    <w:rsid w:val="1F8B663F"/>
    <w:rsid w:val="1F8F4381"/>
    <w:rsid w:val="1FE50445"/>
    <w:rsid w:val="20016901"/>
    <w:rsid w:val="207332D1"/>
    <w:rsid w:val="20743577"/>
    <w:rsid w:val="20A43E5C"/>
    <w:rsid w:val="20AC2D10"/>
    <w:rsid w:val="20F14BC7"/>
    <w:rsid w:val="210963B5"/>
    <w:rsid w:val="21313216"/>
    <w:rsid w:val="21776138"/>
    <w:rsid w:val="220152DE"/>
    <w:rsid w:val="22274D44"/>
    <w:rsid w:val="22325497"/>
    <w:rsid w:val="224C1334"/>
    <w:rsid w:val="226338A3"/>
    <w:rsid w:val="237C3180"/>
    <w:rsid w:val="23A67EEB"/>
    <w:rsid w:val="24A3267C"/>
    <w:rsid w:val="24C22B02"/>
    <w:rsid w:val="24FF3D57"/>
    <w:rsid w:val="253F4153"/>
    <w:rsid w:val="25A93CC2"/>
    <w:rsid w:val="25D83FDE"/>
    <w:rsid w:val="25FE01C3"/>
    <w:rsid w:val="264659B5"/>
    <w:rsid w:val="268111EF"/>
    <w:rsid w:val="26A60202"/>
    <w:rsid w:val="26AB3543"/>
    <w:rsid w:val="26AD1590"/>
    <w:rsid w:val="26B26BA7"/>
    <w:rsid w:val="26C1503C"/>
    <w:rsid w:val="273D46C2"/>
    <w:rsid w:val="2751016E"/>
    <w:rsid w:val="27561C28"/>
    <w:rsid w:val="27F42827"/>
    <w:rsid w:val="29763EBB"/>
    <w:rsid w:val="297B5976"/>
    <w:rsid w:val="29A053DC"/>
    <w:rsid w:val="29DE76A0"/>
    <w:rsid w:val="29F15C38"/>
    <w:rsid w:val="2A6B3832"/>
    <w:rsid w:val="2AAA76A5"/>
    <w:rsid w:val="2AD52E64"/>
    <w:rsid w:val="2AF459E0"/>
    <w:rsid w:val="2AF92FF6"/>
    <w:rsid w:val="2B4A4FA8"/>
    <w:rsid w:val="2B857BA0"/>
    <w:rsid w:val="2BBE1768"/>
    <w:rsid w:val="2E0E50B2"/>
    <w:rsid w:val="2E3D144C"/>
    <w:rsid w:val="2E444588"/>
    <w:rsid w:val="2E500C2C"/>
    <w:rsid w:val="2E864183"/>
    <w:rsid w:val="2EB50307"/>
    <w:rsid w:val="2F012F20"/>
    <w:rsid w:val="2F9A7276"/>
    <w:rsid w:val="2FDE0A0C"/>
    <w:rsid w:val="30077787"/>
    <w:rsid w:val="3036381B"/>
    <w:rsid w:val="303D1BD7"/>
    <w:rsid w:val="304F36B8"/>
    <w:rsid w:val="3069477A"/>
    <w:rsid w:val="30E91417"/>
    <w:rsid w:val="30F304E8"/>
    <w:rsid w:val="31101099"/>
    <w:rsid w:val="31454910"/>
    <w:rsid w:val="31C0661C"/>
    <w:rsid w:val="32130E41"/>
    <w:rsid w:val="3220692E"/>
    <w:rsid w:val="32560D2E"/>
    <w:rsid w:val="32672F3B"/>
    <w:rsid w:val="327F2033"/>
    <w:rsid w:val="328E66BC"/>
    <w:rsid w:val="32975547"/>
    <w:rsid w:val="32EB76C8"/>
    <w:rsid w:val="330469DC"/>
    <w:rsid w:val="332A0453"/>
    <w:rsid w:val="332D5F33"/>
    <w:rsid w:val="3341553A"/>
    <w:rsid w:val="33525999"/>
    <w:rsid w:val="33641229"/>
    <w:rsid w:val="337F625C"/>
    <w:rsid w:val="33A95F58"/>
    <w:rsid w:val="33B73A4E"/>
    <w:rsid w:val="344A041F"/>
    <w:rsid w:val="350B5E00"/>
    <w:rsid w:val="353F2822"/>
    <w:rsid w:val="358E07DF"/>
    <w:rsid w:val="35A61FCC"/>
    <w:rsid w:val="35F76384"/>
    <w:rsid w:val="364D2448"/>
    <w:rsid w:val="36631C6B"/>
    <w:rsid w:val="371A67CE"/>
    <w:rsid w:val="372A1930"/>
    <w:rsid w:val="37B7401D"/>
    <w:rsid w:val="37E860CF"/>
    <w:rsid w:val="3862667F"/>
    <w:rsid w:val="388163D9"/>
    <w:rsid w:val="38FC33AF"/>
    <w:rsid w:val="396E2E01"/>
    <w:rsid w:val="39A71E6F"/>
    <w:rsid w:val="39E4046C"/>
    <w:rsid w:val="3AE315CD"/>
    <w:rsid w:val="3B057795"/>
    <w:rsid w:val="3B3911ED"/>
    <w:rsid w:val="3B5D4EDB"/>
    <w:rsid w:val="3B63117F"/>
    <w:rsid w:val="3B6B584A"/>
    <w:rsid w:val="3BA0301A"/>
    <w:rsid w:val="3BA43BD0"/>
    <w:rsid w:val="3C1852A6"/>
    <w:rsid w:val="3C2459F9"/>
    <w:rsid w:val="3C2F4ACA"/>
    <w:rsid w:val="3C320116"/>
    <w:rsid w:val="3C4B742A"/>
    <w:rsid w:val="3C592D03"/>
    <w:rsid w:val="3C642299"/>
    <w:rsid w:val="3C812E4B"/>
    <w:rsid w:val="3CA60B04"/>
    <w:rsid w:val="3CB274A9"/>
    <w:rsid w:val="3CFD4BC8"/>
    <w:rsid w:val="3D2A5291"/>
    <w:rsid w:val="3D6B1A06"/>
    <w:rsid w:val="3DFA4C63"/>
    <w:rsid w:val="3E3F4D6C"/>
    <w:rsid w:val="3E8F1850"/>
    <w:rsid w:val="3E9E7CE5"/>
    <w:rsid w:val="3EC82FB3"/>
    <w:rsid w:val="3EC84D62"/>
    <w:rsid w:val="3F0044FB"/>
    <w:rsid w:val="3F163D1F"/>
    <w:rsid w:val="3F761073"/>
    <w:rsid w:val="3FAF3DC9"/>
    <w:rsid w:val="3FF676AC"/>
    <w:rsid w:val="40055B41"/>
    <w:rsid w:val="40384169"/>
    <w:rsid w:val="40582115"/>
    <w:rsid w:val="40972C3D"/>
    <w:rsid w:val="40D14838"/>
    <w:rsid w:val="413E57AF"/>
    <w:rsid w:val="416E30DF"/>
    <w:rsid w:val="417A2BE2"/>
    <w:rsid w:val="41994793"/>
    <w:rsid w:val="419E1DAA"/>
    <w:rsid w:val="41AA69A0"/>
    <w:rsid w:val="41E9396D"/>
    <w:rsid w:val="426E6341"/>
    <w:rsid w:val="42AE5DE9"/>
    <w:rsid w:val="436B215F"/>
    <w:rsid w:val="43C27FD1"/>
    <w:rsid w:val="43EE5BD1"/>
    <w:rsid w:val="44D3620E"/>
    <w:rsid w:val="452F6E00"/>
    <w:rsid w:val="45CB10C6"/>
    <w:rsid w:val="45DE130F"/>
    <w:rsid w:val="45EF52CA"/>
    <w:rsid w:val="45FB77CB"/>
    <w:rsid w:val="461F5BAF"/>
    <w:rsid w:val="467865FD"/>
    <w:rsid w:val="47241B63"/>
    <w:rsid w:val="4744529C"/>
    <w:rsid w:val="476870E2"/>
    <w:rsid w:val="478878EC"/>
    <w:rsid w:val="48052A04"/>
    <w:rsid w:val="48147A67"/>
    <w:rsid w:val="48403C51"/>
    <w:rsid w:val="49261002"/>
    <w:rsid w:val="49276B29"/>
    <w:rsid w:val="49417BEA"/>
    <w:rsid w:val="49507E2D"/>
    <w:rsid w:val="49C10D2B"/>
    <w:rsid w:val="49DB1DED"/>
    <w:rsid w:val="49EF5898"/>
    <w:rsid w:val="4A162E25"/>
    <w:rsid w:val="4B185E3E"/>
    <w:rsid w:val="4C147838"/>
    <w:rsid w:val="4C8A5D4C"/>
    <w:rsid w:val="4CAF130F"/>
    <w:rsid w:val="4D096C71"/>
    <w:rsid w:val="4D0A70C4"/>
    <w:rsid w:val="4D4555B5"/>
    <w:rsid w:val="4D626381"/>
    <w:rsid w:val="4D7A191D"/>
    <w:rsid w:val="4D7D140D"/>
    <w:rsid w:val="4D894AEA"/>
    <w:rsid w:val="4DAB1AD6"/>
    <w:rsid w:val="4DB76326"/>
    <w:rsid w:val="4DDC6134"/>
    <w:rsid w:val="4E670620"/>
    <w:rsid w:val="4E8862BB"/>
    <w:rsid w:val="4E98FCE0"/>
    <w:rsid w:val="4E9B7D9D"/>
    <w:rsid w:val="4EEA4880"/>
    <w:rsid w:val="4F070DF9"/>
    <w:rsid w:val="4F6A776F"/>
    <w:rsid w:val="4FAA5F39"/>
    <w:rsid w:val="4FAE01EC"/>
    <w:rsid w:val="4FE47521"/>
    <w:rsid w:val="50577CF3"/>
    <w:rsid w:val="50650662"/>
    <w:rsid w:val="50884351"/>
    <w:rsid w:val="50CC248F"/>
    <w:rsid w:val="50EC48E0"/>
    <w:rsid w:val="50FB4B23"/>
    <w:rsid w:val="5115123F"/>
    <w:rsid w:val="511802D6"/>
    <w:rsid w:val="51654692"/>
    <w:rsid w:val="5187285A"/>
    <w:rsid w:val="51932FAD"/>
    <w:rsid w:val="51F872B4"/>
    <w:rsid w:val="5224619F"/>
    <w:rsid w:val="522E0F28"/>
    <w:rsid w:val="524424F9"/>
    <w:rsid w:val="52854FEC"/>
    <w:rsid w:val="5325057D"/>
    <w:rsid w:val="53603363"/>
    <w:rsid w:val="536A41E2"/>
    <w:rsid w:val="53F549F0"/>
    <w:rsid w:val="541D1254"/>
    <w:rsid w:val="548D63DA"/>
    <w:rsid w:val="54931105"/>
    <w:rsid w:val="54FA3343"/>
    <w:rsid w:val="557618F8"/>
    <w:rsid w:val="557879B1"/>
    <w:rsid w:val="55DF4A13"/>
    <w:rsid w:val="560C77D2"/>
    <w:rsid w:val="56753A7F"/>
    <w:rsid w:val="56816027"/>
    <w:rsid w:val="56E04EE6"/>
    <w:rsid w:val="56EB3E63"/>
    <w:rsid w:val="57407733"/>
    <w:rsid w:val="57482A8C"/>
    <w:rsid w:val="575B27BF"/>
    <w:rsid w:val="575C2093"/>
    <w:rsid w:val="576A47B0"/>
    <w:rsid w:val="577640B5"/>
    <w:rsid w:val="579932E7"/>
    <w:rsid w:val="580B5816"/>
    <w:rsid w:val="581A2BD4"/>
    <w:rsid w:val="585657B5"/>
    <w:rsid w:val="586D09FC"/>
    <w:rsid w:val="588D4BFA"/>
    <w:rsid w:val="5897256C"/>
    <w:rsid w:val="58A00076"/>
    <w:rsid w:val="590B7573"/>
    <w:rsid w:val="59A0270B"/>
    <w:rsid w:val="5A897643"/>
    <w:rsid w:val="5AE6330C"/>
    <w:rsid w:val="5B353327"/>
    <w:rsid w:val="5BC326E1"/>
    <w:rsid w:val="5C013209"/>
    <w:rsid w:val="5C3D2493"/>
    <w:rsid w:val="5C936557"/>
    <w:rsid w:val="5C9A41EB"/>
    <w:rsid w:val="5CF644C9"/>
    <w:rsid w:val="5D0B3FF4"/>
    <w:rsid w:val="5D746389"/>
    <w:rsid w:val="5DE300F1"/>
    <w:rsid w:val="5DFE3EA4"/>
    <w:rsid w:val="5EE412EC"/>
    <w:rsid w:val="5F217E4A"/>
    <w:rsid w:val="5F2E484C"/>
    <w:rsid w:val="5FE658C9"/>
    <w:rsid w:val="60624BBE"/>
    <w:rsid w:val="60765F74"/>
    <w:rsid w:val="608E59B3"/>
    <w:rsid w:val="60B66CA4"/>
    <w:rsid w:val="61421664"/>
    <w:rsid w:val="614222FA"/>
    <w:rsid w:val="616643AF"/>
    <w:rsid w:val="6180186C"/>
    <w:rsid w:val="61994610"/>
    <w:rsid w:val="62A0552A"/>
    <w:rsid w:val="63091321"/>
    <w:rsid w:val="63612F0B"/>
    <w:rsid w:val="6367429A"/>
    <w:rsid w:val="641720FF"/>
    <w:rsid w:val="64414AEB"/>
    <w:rsid w:val="644F7208"/>
    <w:rsid w:val="646F5FF8"/>
    <w:rsid w:val="64D65489"/>
    <w:rsid w:val="64E3384F"/>
    <w:rsid w:val="650A1380"/>
    <w:rsid w:val="656C3DE9"/>
    <w:rsid w:val="657607C4"/>
    <w:rsid w:val="657B4DBF"/>
    <w:rsid w:val="658729D1"/>
    <w:rsid w:val="65AB66C0"/>
    <w:rsid w:val="660C4727"/>
    <w:rsid w:val="66212E26"/>
    <w:rsid w:val="665136DB"/>
    <w:rsid w:val="668D59D0"/>
    <w:rsid w:val="66D47E98"/>
    <w:rsid w:val="68071085"/>
    <w:rsid w:val="680A6B1A"/>
    <w:rsid w:val="68572B2F"/>
    <w:rsid w:val="694035C3"/>
    <w:rsid w:val="699A3E69"/>
    <w:rsid w:val="6A1C5DDE"/>
    <w:rsid w:val="6A384272"/>
    <w:rsid w:val="6AFF682C"/>
    <w:rsid w:val="6BD61333"/>
    <w:rsid w:val="6BDB3A77"/>
    <w:rsid w:val="6C6770F0"/>
    <w:rsid w:val="6C7812C6"/>
    <w:rsid w:val="6CD16396"/>
    <w:rsid w:val="6CD209D6"/>
    <w:rsid w:val="6D162FB8"/>
    <w:rsid w:val="6D2A28BD"/>
    <w:rsid w:val="6D5E2039"/>
    <w:rsid w:val="6D6F26C8"/>
    <w:rsid w:val="6D9260F2"/>
    <w:rsid w:val="6DA55C38"/>
    <w:rsid w:val="6DB30807"/>
    <w:rsid w:val="6E3F653F"/>
    <w:rsid w:val="6E407BC1"/>
    <w:rsid w:val="6E7066F8"/>
    <w:rsid w:val="6E895A0C"/>
    <w:rsid w:val="6E8E6B7E"/>
    <w:rsid w:val="6EE90CBF"/>
    <w:rsid w:val="6F0926A9"/>
    <w:rsid w:val="6F6A0B45"/>
    <w:rsid w:val="6FA5296E"/>
    <w:rsid w:val="6FB005D6"/>
    <w:rsid w:val="6FE80510"/>
    <w:rsid w:val="719E357C"/>
    <w:rsid w:val="72086C48"/>
    <w:rsid w:val="725B73F5"/>
    <w:rsid w:val="72912870"/>
    <w:rsid w:val="72B312A9"/>
    <w:rsid w:val="72B34E05"/>
    <w:rsid w:val="72D37256"/>
    <w:rsid w:val="72DE4D1F"/>
    <w:rsid w:val="72DF209E"/>
    <w:rsid w:val="7300047A"/>
    <w:rsid w:val="730762ED"/>
    <w:rsid w:val="731735E6"/>
    <w:rsid w:val="733C0236"/>
    <w:rsid w:val="736B56E0"/>
    <w:rsid w:val="73A62BBC"/>
    <w:rsid w:val="73A66718"/>
    <w:rsid w:val="73DC20FD"/>
    <w:rsid w:val="73F25E01"/>
    <w:rsid w:val="747D391D"/>
    <w:rsid w:val="74DB0643"/>
    <w:rsid w:val="75241FEA"/>
    <w:rsid w:val="753F66E4"/>
    <w:rsid w:val="7557416E"/>
    <w:rsid w:val="75B07D22"/>
    <w:rsid w:val="76263B40"/>
    <w:rsid w:val="76277FE4"/>
    <w:rsid w:val="766D1C47"/>
    <w:rsid w:val="76856AB9"/>
    <w:rsid w:val="76911902"/>
    <w:rsid w:val="76A63631"/>
    <w:rsid w:val="76EE465E"/>
    <w:rsid w:val="77890BC5"/>
    <w:rsid w:val="77AB69F3"/>
    <w:rsid w:val="77EF68E0"/>
    <w:rsid w:val="783F0EE9"/>
    <w:rsid w:val="784529A4"/>
    <w:rsid w:val="78A23952"/>
    <w:rsid w:val="790939D1"/>
    <w:rsid w:val="79442C5B"/>
    <w:rsid w:val="799A0ACD"/>
    <w:rsid w:val="7A35641A"/>
    <w:rsid w:val="7AFB37ED"/>
    <w:rsid w:val="7B407452"/>
    <w:rsid w:val="7B4F4AF4"/>
    <w:rsid w:val="7C4B4301"/>
    <w:rsid w:val="7C8810B1"/>
    <w:rsid w:val="7C8D4919"/>
    <w:rsid w:val="7C8F0691"/>
    <w:rsid w:val="7CB2612E"/>
    <w:rsid w:val="7CBB3C98"/>
    <w:rsid w:val="7D4551F4"/>
    <w:rsid w:val="7D4C6582"/>
    <w:rsid w:val="7D8C697F"/>
    <w:rsid w:val="7DA0242A"/>
    <w:rsid w:val="7DCE51E9"/>
    <w:rsid w:val="7DCF4ABD"/>
    <w:rsid w:val="7E543561"/>
    <w:rsid w:val="7E725B75"/>
    <w:rsid w:val="7F250E39"/>
    <w:rsid w:val="7F3A4BE0"/>
    <w:rsid w:val="7FBF303C"/>
    <w:rsid w:val="7FC195F5"/>
    <w:rsid w:val="7FDA6EC4"/>
    <w:rsid w:val="7FE405C7"/>
    <w:rsid w:val="7FF50CE4"/>
    <w:rsid w:val="81AD3DC8"/>
    <w:rsid w:val="BF5F0FC8"/>
    <w:rsid w:val="FFA76C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方正楷体_GBK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 w:eastAsia="宋体" w:cs="宋体"/>
      <w:kern w:val="2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题目标题"/>
    <w:qFormat/>
    <w:uiPriority w:val="0"/>
    <w:pPr>
      <w:spacing w:line="560" w:lineRule="exact"/>
      <w:ind w:firstLine="640" w:firstLineChars="200"/>
    </w:pPr>
    <w:rPr>
      <w:rFonts w:hint="eastAsia" w:ascii="方正仿宋_GBK" w:hAnsi="方正仿宋_GBK" w:eastAsia="方正小标宋_GBK" w:cs="方正仿宋_GBK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1795</Words>
  <Characters>1837</Characters>
  <Lines>0</Lines>
  <Paragraphs>0</Paragraphs>
  <ScaleCrop>false</ScaleCrop>
  <LinksUpToDate>false</LinksUpToDate>
  <CharactersWithSpaces>1837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2021-10-15T08:35:00Z</dcterms:created>
  <dc:creator>HP</dc:creator>
  <cp:lastModifiedBy>lenovo</cp:lastModifiedBy>
  <cp:lastPrinted>2023-07-12T08:14:00Z</cp:lastPrinted>
  <dcterms:modified xsi:type="dcterms:W3CDTF">2023-10-17T08:20:25Z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F6F5B309E9744E1E80AD284A3B57D670</vt:lpwstr>
  </property>
</Properties>
</file>