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重庆市酉阳土家族苗族自治县环境卫生事务中心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15"/>
        <w:autoSpaceDE w:val="0"/>
        <w:spacing w:before="0" w:beforeAutospacing="0"/>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为城市环境卫生提供管理保障，负责县城区域垃圾的清运和转运至垃圾处理厂。</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15"/>
        <w:autoSpaceDE w:val="0"/>
        <w:spacing w:before="0" w:beforeAutospacing="0"/>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我所为独立核算的事业单位 1 个，内设6室6队</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压缩站，现有在岗职工1</w:t>
      </w: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rPr>
        <w:t>人，其中在编1</w:t>
      </w: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rPr>
        <w:t>人，合同用工492人，共计50</w:t>
      </w:r>
      <w:r>
        <w:rPr>
          <w:rFonts w:hint="eastAsia" w:ascii="方正仿宋_GBK" w:hAnsi="方正仿宋_GBK" w:eastAsia="方正仿宋_GBK" w:cs="方正仿宋_GBK"/>
          <w:sz w:val="32"/>
          <w:szCs w:val="32"/>
          <w:shd w:val="clear" w:color="auto" w:fill="FFFFFF"/>
          <w:lang w:val="en-US" w:eastAsia="zh-CN"/>
        </w:rPr>
        <w:t>9</w:t>
      </w:r>
      <w:r>
        <w:rPr>
          <w:rFonts w:hint="eastAsia" w:ascii="方正仿宋_GBK" w:hAnsi="方正仿宋_GBK" w:eastAsia="方正仿宋_GBK" w:cs="方正仿宋_GBK"/>
          <w:sz w:val="32"/>
          <w:szCs w:val="32"/>
          <w:shd w:val="clear" w:color="auto" w:fill="FFFFFF"/>
        </w:rPr>
        <w:t>人。与上年比较内设机构无变化。</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0" w:firstLineChars="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3599.92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收、支与2023年度相比，增加165.54万元，增长4.8%</w:t>
      </w:r>
      <w:r>
        <w:rPr>
          <w:rFonts w:ascii="方正仿宋_GBK" w:hAnsi="方正仿宋_GBK" w:eastAsia="方正仿宋_GBK" w:cs="方正仿宋_GBK"/>
          <w:sz w:val="32"/>
          <w:szCs w:val="32"/>
          <w:shd w:val="clear" w:color="auto" w:fill="FFFFFF"/>
        </w:rPr>
        <w:t>，主要原因是202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年环卫工人工资、社会保障缴费等增加。</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3599.92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与2023年度相比，增加165.54万元，增长4.8%</w:t>
      </w:r>
      <w:r>
        <w:rPr>
          <w:rFonts w:ascii="方正仿宋_GBK" w:hAnsi="方正仿宋_GBK" w:eastAsia="方正仿宋_GBK" w:cs="方正仿宋_GBK"/>
          <w:sz w:val="32"/>
          <w:szCs w:val="32"/>
          <w:shd w:val="clear" w:color="auto" w:fill="FFFFFF"/>
        </w:rPr>
        <w:t>，主要原因是环卫工人工资、社会保障缴费等增加。其中：财政拨款收入</w:t>
      </w:r>
      <w:r>
        <w:rPr>
          <w:rFonts w:hint="default" w:ascii="Times New Roman" w:hAnsi="Times New Roman" w:eastAsia="方正仿宋_GBK"/>
          <w:sz w:val="32"/>
          <w:szCs w:val="32"/>
          <w:shd w:val="clear" w:color="auto" w:fill="FFFFFF"/>
        </w:rPr>
        <w:t>3599.92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3599.92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与2023年度相比，增加165.54万元，增长4.8%</w:t>
      </w:r>
      <w:r>
        <w:rPr>
          <w:rFonts w:ascii="方正仿宋_GBK" w:hAnsi="方正仿宋_GBK" w:eastAsia="方正仿宋_GBK" w:cs="方正仿宋_GBK"/>
          <w:sz w:val="32"/>
          <w:szCs w:val="32"/>
          <w:shd w:val="clear" w:color="auto" w:fill="FFFFFF"/>
        </w:rPr>
        <w:t>，主要原因是环卫工人工资、社会保障缴费等增加。其中：基本支出</w:t>
      </w:r>
      <w:r>
        <w:rPr>
          <w:rFonts w:hint="default" w:ascii="Times New Roman" w:hAnsi="Times New Roman" w:eastAsia="方正仿宋_GBK"/>
          <w:sz w:val="32"/>
          <w:szCs w:val="32"/>
          <w:shd w:val="clear" w:color="auto" w:fill="FFFFFF"/>
        </w:rPr>
        <w:t>3106.83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86.3%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493.09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13.7%</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3599.92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财政拨款收、支总计各增加165.54万元，增长4.8%</w:t>
      </w:r>
      <w:r>
        <w:rPr>
          <w:rFonts w:ascii="方正仿宋_GBK" w:hAnsi="方正仿宋_GBK" w:eastAsia="方正仿宋_GBK" w:cs="方正仿宋_GBK"/>
          <w:sz w:val="32"/>
          <w:szCs w:val="32"/>
          <w:shd w:val="clear" w:color="auto" w:fill="FFFFFF"/>
        </w:rPr>
        <w:t>。主要原因是环卫工人工资、社会保障缴费等增加。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3599.92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与2023年度相比，增加165.54万元，增长4.8%</w:t>
      </w:r>
      <w:r>
        <w:rPr>
          <w:rFonts w:ascii="方正仿宋_GBK" w:hAnsi="方正仿宋_GBK" w:eastAsia="方正仿宋_GBK" w:cs="方正仿宋_GBK"/>
          <w:sz w:val="32"/>
          <w:szCs w:val="32"/>
          <w:shd w:val="clear" w:color="auto" w:fill="FFFFFF"/>
        </w:rPr>
        <w:t>。主要原因是环卫工人工资、社会保障缴费等增加。</w:t>
      </w:r>
      <w:r>
        <w:rPr>
          <w:rFonts w:hint="default" w:ascii="Times New Roman" w:hAnsi="Times New Roman" w:eastAsia="方正仿宋_GBK"/>
          <w:sz w:val="32"/>
          <w:szCs w:val="32"/>
          <w:shd w:val="clear" w:color="auto" w:fill="FFFFFF"/>
        </w:rPr>
        <w:t>较年初预算数减少63.02万元，下降1.7%</w:t>
      </w:r>
      <w:r>
        <w:rPr>
          <w:rFonts w:ascii="方正仿宋_GBK" w:hAnsi="方正仿宋_GBK" w:eastAsia="方正仿宋_GBK" w:cs="方正仿宋_GBK"/>
          <w:sz w:val="32"/>
          <w:szCs w:val="32"/>
          <w:shd w:val="clear" w:color="auto" w:fill="FFFFFF"/>
        </w:rPr>
        <w:t>。主要原因是当年部分环卫车辆运行经费等未实现支出，年终财政零结转收回。此外，年初财政拨款结转和结余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3599.92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与2023年度相比，增加165.54万元，增长4.8%</w:t>
      </w:r>
      <w:r>
        <w:rPr>
          <w:rFonts w:ascii="方正仿宋_GBK" w:hAnsi="方正仿宋_GBK" w:eastAsia="方正仿宋_GBK" w:cs="方正仿宋_GBK"/>
          <w:sz w:val="32"/>
          <w:szCs w:val="32"/>
          <w:shd w:val="clear" w:color="auto" w:fill="FFFFFF"/>
        </w:rPr>
        <w:t>。主要原因是环卫工人工资、社会保障缴费等增加。</w:t>
      </w:r>
      <w:r>
        <w:rPr>
          <w:rFonts w:hint="default" w:ascii="Times New Roman" w:hAnsi="Times New Roman" w:eastAsia="方正仿宋_GBK"/>
          <w:sz w:val="32"/>
          <w:szCs w:val="32"/>
          <w:shd w:val="clear" w:color="auto" w:fill="FFFFFF"/>
        </w:rPr>
        <w:t>较年初预算数减少63.02万元，下降1.7%</w:t>
      </w:r>
      <w:r>
        <w:rPr>
          <w:rFonts w:ascii="方正仿宋_GBK" w:hAnsi="方正仿宋_GBK" w:eastAsia="方正仿宋_GBK" w:cs="方正仿宋_GBK"/>
          <w:sz w:val="32"/>
          <w:szCs w:val="32"/>
          <w:shd w:val="clear" w:color="auto" w:fill="FFFFFF"/>
        </w:rPr>
        <w:t>。主要原因是当年部分环卫车辆运行经费等未实现支出，年终财政零结转收回。</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120.25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较年初预算数增加19.61万元，增长19.5%</w:t>
      </w:r>
      <w:r>
        <w:rPr>
          <w:rFonts w:ascii="方正仿宋_GBK" w:hAnsi="方正仿宋_GBK" w:eastAsia="方正仿宋_GBK" w:cs="方正仿宋_GBK"/>
          <w:sz w:val="32"/>
          <w:szCs w:val="32"/>
          <w:shd w:val="clear" w:color="auto" w:fill="FFFFFF"/>
        </w:rPr>
        <w:t>，主要原因是在职职工缴费基数调标、环卫工人社会保障缴费增加。</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20.68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较年初预算数减少2.30万元，下降10.0%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职工体检费未实现支出。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3180.62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88.4%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较年初预算数减少79.33万元，下降2.4%</w:t>
      </w:r>
      <w:r>
        <w:rPr>
          <w:rFonts w:ascii="方正仿宋_GBK" w:hAnsi="方正仿宋_GBK" w:eastAsia="方正仿宋_GBK" w:cs="方正仿宋_GBK"/>
          <w:sz w:val="32"/>
          <w:szCs w:val="32"/>
          <w:shd w:val="clear" w:color="auto" w:fill="FFFFFF"/>
        </w:rPr>
        <w:t>，主要原因是当年部分环卫车辆运行经费等未实现支出，年终财政零结转收回</w:t>
      </w:r>
      <w:r>
        <w:rPr>
          <w:rFonts w:hint="eastAsia" w:ascii="方正仿宋_GBK" w:hAnsi="方正仿宋_GBK" w:eastAsia="方正仿宋_GBK" w:cs="方正仿宋_GBK"/>
          <w:sz w:val="32"/>
          <w:szCs w:val="32"/>
          <w:shd w:val="clear" w:color="auto" w:fill="FFFFFF"/>
          <w:lang w:val="en-US"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259.29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较年初预算数减少1.58万元，下降0.6%</w:t>
      </w:r>
      <w:r>
        <w:rPr>
          <w:rFonts w:ascii="方正仿宋_GBK" w:hAnsi="方正仿宋_GBK" w:eastAsia="方正仿宋_GBK" w:cs="方正仿宋_GBK"/>
          <w:sz w:val="32"/>
          <w:szCs w:val="32"/>
          <w:shd w:val="clear" w:color="auto" w:fill="FFFFFF"/>
        </w:rPr>
        <w:t>，主要原因是节约支出</w:t>
      </w:r>
      <w:r>
        <w:rPr>
          <w:rFonts w:hint="eastAsia" w:ascii="方正仿宋_GBK" w:hAnsi="方正仿宋_GBK" w:eastAsia="方正仿宋_GBK" w:cs="方正仿宋_GBK"/>
          <w:sz w:val="32"/>
          <w:szCs w:val="32"/>
          <w:shd w:val="clear" w:color="auto" w:fill="FFFFFF"/>
          <w:lang w:val="en-US"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3.19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val="en-US" w:eastAsia="zh-CN"/>
        </w:rPr>
        <w:t>。</w:t>
      </w:r>
    </w:p>
    <w:p>
      <w:pPr>
        <w:spacing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15.89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较年初预算数增加0.58万元，增长3.8%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eastAsia="zh-CN"/>
        </w:rPr>
        <w:t>在职职工正常薪级工资调资等</w:t>
      </w:r>
      <w:r>
        <w:rPr>
          <w:rFonts w:ascii="方正仿宋_GBK" w:hAnsi="方正仿宋_GBK" w:eastAsia="方正仿宋_GBK" w:cs="方正仿宋_GBK"/>
          <w:color w:val="000000" w:themeColor="text1"/>
          <w:sz w:val="32"/>
          <w:szCs w:val="32"/>
          <w:shd w:val="clear" w:color="auto" w:fill="FFFFFF"/>
        </w:rPr>
        <w:t>。</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，主要原因是年终财政零结转收回</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3106.83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3078.11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与2023年度相比，增加792.41万元，增长34.7%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eastAsia="zh-CN"/>
        </w:rPr>
        <w:t>在职职工正常薪级工资调资、环卫工人工资、</w:t>
      </w:r>
      <w:r>
        <w:rPr>
          <w:rFonts w:ascii="方正仿宋_GBK" w:hAnsi="方正仿宋_GBK" w:eastAsia="方正仿宋_GBK" w:cs="方正仿宋_GBK"/>
          <w:color w:val="000000" w:themeColor="text1"/>
          <w:sz w:val="32"/>
          <w:szCs w:val="32"/>
          <w:shd w:val="clear" w:color="auto" w:fill="FFFFFF"/>
        </w:rPr>
        <w:t>社会保障缴费</w:t>
      </w:r>
      <w:r>
        <w:rPr>
          <w:rFonts w:hint="eastAsia" w:ascii="方正仿宋_GBK" w:hAnsi="方正仿宋_GBK" w:eastAsia="方正仿宋_GBK" w:cs="方正仿宋_GBK"/>
          <w:color w:val="000000" w:themeColor="text1"/>
          <w:sz w:val="32"/>
          <w:szCs w:val="32"/>
          <w:shd w:val="clear" w:color="auto" w:fill="FFFFFF"/>
          <w:lang w:eastAsia="zh-CN"/>
        </w:rPr>
        <w:t>等</w:t>
      </w:r>
      <w:r>
        <w:rPr>
          <w:rFonts w:ascii="方正仿宋_GBK" w:hAnsi="方正仿宋_GBK" w:eastAsia="方正仿宋_GBK" w:cs="方正仿宋_GBK"/>
          <w:color w:val="000000" w:themeColor="text1"/>
          <w:sz w:val="32"/>
          <w:szCs w:val="32"/>
          <w:shd w:val="clear" w:color="auto" w:fill="FFFFFF"/>
        </w:rPr>
        <w:t>增加。人员经费用途主要包括人员经</w:t>
      </w:r>
      <w:r>
        <w:rPr>
          <w:rFonts w:ascii="方正仿宋_GBK" w:hAnsi="方正仿宋_GBK" w:eastAsia="方正仿宋_GBK" w:cs="方正仿宋_GBK"/>
          <w:sz w:val="32"/>
          <w:szCs w:val="32"/>
          <w:shd w:val="clear" w:color="auto" w:fill="FFFFFF"/>
        </w:rPr>
        <w:t>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基本工资、津贴补贴、伙食补助费、绩效工资、机关事业单位基本养老保险缴费、职工基本医疗保险费、职业年</w:t>
      </w:r>
      <w:r>
        <w:rPr>
          <w:rFonts w:ascii="方正仿宋_GBK" w:hAnsi="方正仿宋_GBK" w:eastAsia="方正仿宋_GBK" w:cs="方正仿宋_GBK"/>
          <w:color w:val="auto"/>
          <w:sz w:val="32"/>
          <w:szCs w:val="32"/>
          <w:shd w:val="clear" w:color="auto" w:fill="FFFFFF"/>
        </w:rPr>
        <w:t>金、住房公积金、其他工资福利支出、医疗补助等。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28.72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与2023年度相比，减少3.20万元，下降10.0%</w:t>
      </w:r>
      <w:r>
        <w:rPr>
          <w:rFonts w:ascii="方正仿宋_GBK" w:hAnsi="方正仿宋_GBK" w:eastAsia="方正仿宋_GBK" w:cs="方正仿宋_GBK"/>
          <w:color w:val="auto"/>
          <w:sz w:val="32"/>
          <w:szCs w:val="32"/>
          <w:shd w:val="clear" w:color="auto" w:fill="FFFFFF"/>
        </w:rPr>
        <w:t>，主要原因是过紧日子、节约支出。公用经费用途主要包括办公费、印刷费、水电费、邮电费、差旅费、租赁费、会议费、培训费、劳务费、工会经费、福利费和公务用车运行维护费等。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399.90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较年初预算数减少1.10万元，下降0.3%</w:t>
      </w:r>
      <w:r>
        <w:rPr>
          <w:rFonts w:ascii="方正仿宋_GBK" w:hAnsi="方正仿宋_GBK" w:eastAsia="方正仿宋_GBK" w:cs="方正仿宋_GBK"/>
          <w:sz w:val="32"/>
          <w:szCs w:val="32"/>
          <w:shd w:val="clear" w:color="auto" w:fill="FFFFFF"/>
        </w:rPr>
        <w:t>，主要原因是部分环卫车辆运行经费等未实现支出。</w:t>
      </w:r>
      <w:r>
        <w:rPr>
          <w:rFonts w:hint="default" w:ascii="Times New Roman" w:hAnsi="Times New Roman" w:eastAsia="方正仿宋_GBK"/>
          <w:sz w:val="32"/>
          <w:szCs w:val="32"/>
          <w:shd w:val="clear" w:color="auto" w:fill="FFFFFF"/>
        </w:rPr>
        <w:t>较上年支出数减少91.15万元，下降18.6%</w:t>
      </w:r>
      <w:r>
        <w:rPr>
          <w:rFonts w:ascii="方正仿宋_GBK" w:hAnsi="方正仿宋_GBK" w:eastAsia="方正仿宋_GBK" w:cs="方正仿宋_GBK"/>
          <w:sz w:val="32"/>
          <w:szCs w:val="32"/>
          <w:shd w:val="clear" w:color="auto" w:fill="FFFFFF"/>
        </w:rPr>
        <w:t>，主要原因是部分环卫车辆运行经费等未实现支出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过紧日子、节约支出。</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399.90</w:t>
      </w:r>
      <w:r>
        <w:rPr>
          <w:rFonts w:ascii="方正仿宋_GBK" w:hAnsi="方正仿宋_GBK" w:eastAsia="方正仿宋_GBK" w:cs="方正仿宋_GBK"/>
          <w:sz w:val="32"/>
          <w:szCs w:val="32"/>
          <w:shd w:val="clear" w:color="auto" w:fill="FFFFFF"/>
        </w:rPr>
        <w:t>万元，主要用于公务车辆加油费、车辆维修维护费、车辆保险费等。费用支出</w:t>
      </w:r>
      <w:r>
        <w:rPr>
          <w:rFonts w:hint="default" w:ascii="Times New Roman" w:hAnsi="Times New Roman" w:eastAsia="方正仿宋_GBK"/>
          <w:sz w:val="32"/>
          <w:szCs w:val="32"/>
          <w:shd w:val="clear" w:color="auto" w:fill="FFFFFF"/>
        </w:rPr>
        <w:t>较年初预算数减少0.10万元，下降0.0%</w:t>
      </w:r>
      <w:r>
        <w:rPr>
          <w:rFonts w:ascii="方正仿宋_GBK" w:hAnsi="方正仿宋_GBK" w:eastAsia="方正仿宋_GBK" w:cs="方正仿宋_GBK"/>
          <w:sz w:val="32"/>
          <w:szCs w:val="32"/>
          <w:shd w:val="clear" w:color="auto" w:fill="FFFFFF"/>
        </w:rPr>
        <w:t>，主要原因是过紧日子、节约支出。</w:t>
      </w:r>
      <w:r>
        <w:rPr>
          <w:rFonts w:hint="default" w:ascii="Times New Roman" w:hAnsi="Times New Roman" w:eastAsia="方正仿宋_GBK"/>
          <w:sz w:val="32"/>
          <w:szCs w:val="32"/>
          <w:shd w:val="clear" w:color="auto" w:fill="FFFFFF"/>
        </w:rPr>
        <w:t>较上年支出数减少90.81万元，下降18.5%</w:t>
      </w:r>
      <w:r>
        <w:rPr>
          <w:rFonts w:ascii="方正仿宋_GBK" w:hAnsi="方正仿宋_GBK" w:eastAsia="方正仿宋_GBK" w:cs="方正仿宋_GBK"/>
          <w:sz w:val="32"/>
          <w:szCs w:val="32"/>
          <w:shd w:val="clear" w:color="auto" w:fill="FFFFFF"/>
        </w:rPr>
        <w:t>，主要原因是部分环卫车辆运行经费等未实现支出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过紧日子、节约支出。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较年初预算数减少1.00万元，下降100.0%</w:t>
      </w:r>
      <w:r>
        <w:rPr>
          <w:rFonts w:ascii="方正仿宋_GBK" w:hAnsi="方正仿宋_GBK" w:eastAsia="方正仿宋_GBK" w:cs="方正仿宋_GBK"/>
          <w:sz w:val="32"/>
          <w:szCs w:val="32"/>
          <w:shd w:val="clear" w:color="auto" w:fill="FFFFFF"/>
        </w:rPr>
        <w:t>，主要原因是本单位</w:t>
      </w:r>
      <w:r>
        <w:rPr>
          <w:rFonts w:hint="eastAsia" w:ascii="方正仿宋_GBK" w:hAnsi="方正仿宋_GBK" w:eastAsia="方正仿宋_GBK" w:cs="方正仿宋_GBK"/>
          <w:sz w:val="32"/>
          <w:szCs w:val="32"/>
          <w:shd w:val="clear" w:color="auto" w:fill="FFFFFF"/>
          <w:lang w:eastAsia="zh-CN"/>
        </w:rPr>
        <w:t>当</w:t>
      </w:r>
      <w:r>
        <w:rPr>
          <w:rFonts w:ascii="方正仿宋_GBK" w:hAnsi="方正仿宋_GBK" w:eastAsia="方正仿宋_GBK" w:cs="方正仿宋_GBK"/>
          <w:sz w:val="32"/>
          <w:szCs w:val="32"/>
          <w:shd w:val="clear" w:color="auto" w:fill="FFFFFF"/>
        </w:rPr>
        <w:t>年未发生公务接待费。</w:t>
      </w:r>
      <w:r>
        <w:rPr>
          <w:rFonts w:hint="default" w:ascii="Times New Roman" w:hAnsi="Times New Roman" w:eastAsia="方正仿宋_GBK"/>
          <w:sz w:val="32"/>
          <w:szCs w:val="32"/>
          <w:shd w:val="clear" w:color="auto" w:fill="FFFFFF"/>
        </w:rPr>
        <w:t>较上年支出数减少0.34万元，下降100.0%</w:t>
      </w:r>
      <w:r>
        <w:rPr>
          <w:rFonts w:ascii="方正仿宋_GBK" w:hAnsi="方正仿宋_GBK" w:eastAsia="方正仿宋_GBK" w:cs="方正仿宋_GBK"/>
          <w:sz w:val="32"/>
          <w:szCs w:val="32"/>
          <w:shd w:val="clear" w:color="auto" w:fill="FFFFFF"/>
        </w:rPr>
        <w:t>，主要原因是本单位</w:t>
      </w:r>
      <w:r>
        <w:rPr>
          <w:rFonts w:hint="eastAsia" w:ascii="方正仿宋_GBK" w:hAnsi="方正仿宋_GBK" w:eastAsia="方正仿宋_GBK" w:cs="方正仿宋_GBK"/>
          <w:sz w:val="32"/>
          <w:szCs w:val="32"/>
          <w:shd w:val="clear" w:color="auto" w:fill="FFFFFF"/>
          <w:lang w:eastAsia="zh-CN"/>
        </w:rPr>
        <w:t>当</w:t>
      </w:r>
      <w:r>
        <w:rPr>
          <w:rFonts w:ascii="方正仿宋_GBK" w:hAnsi="方正仿宋_GBK" w:eastAsia="方正仿宋_GBK" w:cs="方正仿宋_GBK"/>
          <w:sz w:val="32"/>
          <w:szCs w:val="32"/>
          <w:shd w:val="clear" w:color="auto" w:fill="FFFFFF"/>
        </w:rPr>
        <w:t>年未发生公务接待费。</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77</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5.19</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与2023年度相比，减少0.15万元，下降100.0%</w:t>
      </w:r>
      <w:r>
        <w:rPr>
          <w:rFonts w:ascii="方正仿宋_GBK" w:hAnsi="方正仿宋_GBK" w:eastAsia="方正仿宋_GBK" w:cs="方正仿宋_GBK"/>
          <w:sz w:val="32"/>
          <w:szCs w:val="32"/>
          <w:shd w:val="clear" w:color="auto" w:fill="FFFFFF"/>
        </w:rPr>
        <w:t>，主要原因是过紧日子、节约支出</w:t>
      </w:r>
      <w:r>
        <w:rPr>
          <w:rFonts w:hint="eastAsia" w:ascii="方正仿宋_GBK" w:hAnsi="方正仿宋_GBK" w:eastAsia="方正仿宋_GBK" w:cs="方正仿宋_GBK"/>
          <w:sz w:val="32"/>
          <w:szCs w:val="32"/>
          <w:shd w:val="clear" w:color="auto" w:fill="FFFFFF"/>
          <w:lang w:eastAsia="zh-CN"/>
        </w:rPr>
        <w:t>，会议费用</w:t>
      </w:r>
      <w:r>
        <w:rPr>
          <w:rFonts w:hint="default" w:ascii="Times New Roman" w:hAnsi="Times New Roman" w:eastAsia="方正仿宋_GBK"/>
          <w:sz w:val="32"/>
          <w:szCs w:val="32"/>
          <w:shd w:val="clear" w:color="auto" w:fill="FFFFFF"/>
        </w:rPr>
        <w:t>减少</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与2023年度相比，增加0.51万元，增长2550.0%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w:t>
      </w:r>
      <w:r>
        <w:rPr>
          <w:rFonts w:ascii="方正仿宋_GBK" w:hAnsi="方正仿宋_GBK" w:eastAsia="方正仿宋_GBK" w:cs="方正仿宋_GBK"/>
          <w:sz w:val="32"/>
          <w:szCs w:val="32"/>
          <w:shd w:val="clear" w:color="auto" w:fill="FFFFFF"/>
        </w:rPr>
        <w:t>培训</w:t>
      </w:r>
      <w:r>
        <w:rPr>
          <w:rFonts w:ascii="方正仿宋_GBK" w:hAnsi="方正仿宋_GBK" w:eastAsia="方正仿宋_GBK" w:cs="方正仿宋_GBK"/>
          <w:color w:val="000000" w:themeColor="text1"/>
          <w:sz w:val="32"/>
          <w:szCs w:val="32"/>
          <w:shd w:val="clear" w:color="auto" w:fill="FFFFFF"/>
        </w:rPr>
        <w:t>人次</w:t>
      </w:r>
      <w:r>
        <w:rPr>
          <w:rFonts w:hint="eastAsia" w:ascii="方正仿宋_GBK" w:hAnsi="方正仿宋_GBK" w:eastAsia="方正仿宋_GBK" w:cs="方正仿宋_GBK"/>
          <w:color w:val="000000" w:themeColor="text1"/>
          <w:sz w:val="32"/>
          <w:szCs w:val="32"/>
          <w:shd w:val="clear" w:color="auto" w:fill="FFFFFF"/>
          <w:lang w:eastAsia="zh-CN"/>
        </w:rPr>
        <w:t>增加</w:t>
      </w:r>
      <w:r>
        <w:rPr>
          <w:rFonts w:ascii="方正仿宋_GBK" w:hAnsi="方正仿宋_GBK" w:eastAsia="方正仿宋_GBK" w:cs="方正仿宋_GBK"/>
          <w:color w:val="000000" w:themeColor="text1"/>
          <w:sz w:val="32"/>
          <w:szCs w:val="32"/>
          <w:shd w:val="clear" w:color="auto" w:fill="FFFFFF"/>
        </w:rPr>
        <w:t>。本年度差旅费支出</w:t>
      </w:r>
      <w:r>
        <w:rPr>
          <w:rFonts w:hint="default" w:ascii="Times New Roman" w:hAnsi="Times New Roman" w:eastAsia="方正仿宋_GBK"/>
          <w:color w:val="000000" w:themeColor="text1"/>
          <w:sz w:val="32"/>
          <w:szCs w:val="32"/>
          <w:shd w:val="clear" w:color="auto" w:fill="FFFFFF"/>
        </w:rPr>
        <w:t>0.96</w:t>
      </w:r>
      <w:r>
        <w:rPr>
          <w:rFonts w:ascii="方正仿宋_GBK" w:hAnsi="方正仿宋_GBK" w:eastAsia="方正仿宋_GBK" w:cs="方正仿宋_GBK"/>
          <w:color w:val="000000" w:themeColor="text1"/>
          <w:sz w:val="32"/>
          <w:szCs w:val="32"/>
        </w:rPr>
        <w:t>万元，</w:t>
      </w:r>
      <w:r>
        <w:rPr>
          <w:rFonts w:hint="default" w:ascii="Times New Roman" w:hAnsi="Times New Roman" w:eastAsia="方正仿宋_GBK"/>
          <w:color w:val="000000" w:themeColor="text1"/>
          <w:sz w:val="32"/>
          <w:szCs w:val="32"/>
          <w:shd w:val="clear" w:color="auto" w:fill="FFFFFF"/>
        </w:rPr>
        <w:t>与2023年度相比，减少1.43万元，下降59.8%</w:t>
      </w:r>
      <w:r>
        <w:rPr>
          <w:rFonts w:ascii="方正仿宋_GBK" w:hAnsi="方正仿宋_GBK" w:eastAsia="方正仿宋_GBK" w:cs="方正仿宋_GBK"/>
          <w:color w:val="000000" w:themeColor="text1"/>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eastAsia="zh-CN"/>
        </w:rPr>
        <w:t>职工</w:t>
      </w:r>
      <w:r>
        <w:rPr>
          <w:rFonts w:ascii="方正仿宋_GBK" w:hAnsi="方正仿宋_GBK" w:eastAsia="方正仿宋_GBK" w:cs="方正仿宋_GBK"/>
          <w:color w:val="000000" w:themeColor="text1"/>
          <w:sz w:val="32"/>
          <w:szCs w:val="32"/>
          <w:shd w:val="clear" w:color="auto" w:fill="FFFFFF"/>
        </w:rPr>
        <w:t>过紧日子、节约支出。</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77</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77</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eastAsia"/>
          <w:lang w:val="en-US" w:eastAsia="zh-CN"/>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tabs>
          <w:tab w:val="left" w:pos="2478"/>
        </w:tabs>
        <w:bidi w:val="0"/>
        <w:jc w:val="left"/>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w:t>
      </w:r>
      <w:r>
        <w:rPr>
          <w:rFonts w:hint="eastAsia" w:ascii="方正仿宋_GBK" w:hAnsi="方正仿宋_GBK" w:eastAsia="方正仿宋_GBK" w:cs="方正仿宋_GBK"/>
          <w:kern w:val="0"/>
          <w:sz w:val="32"/>
          <w:szCs w:val="32"/>
          <w:shd w:val="clear" w:fill="FFFFFF"/>
          <w:lang w:val="en-US" w:eastAsia="zh-CN"/>
        </w:rPr>
        <w:t>单位对5</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493.09</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项目支出绩效自评表（一级项目）</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详见附表。</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4"/>
        <w:autoSpaceDE w:val="0"/>
        <w:ind w:firstLine="640"/>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val="0"/>
          <w:bCs w:val="0"/>
          <w:sz w:val="32"/>
          <w:szCs w:val="32"/>
          <w:highlight w:val="none"/>
          <w:shd w:val="clear" w:color="auto" w:fill="FFFFFF"/>
          <w:lang w:eastAsia="zh-CN" w:bidi="ar"/>
        </w:rPr>
        <w:t>我单位未组织开展绩效评价。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4"/>
        <w:autoSpaceDE w:val="0"/>
        <w:ind w:firstLine="640"/>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县财政局未委托第三方对我部门开展绩效评价。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鲁 勇</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75532838</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酉阳土家族苗族自治县环境卫生事务中心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3,599.92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3,599.92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3,599.92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3,599.92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3,599.92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酉阳土家族苗族自治县环境卫生事务中心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3,599.92</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3,599.92</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酉阳土家族苗族自治县环境卫生事务中心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3,599.92</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3,106.83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493.09</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2,690.72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2,690.72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2,690.72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酉阳土家族苗族自治县环境卫生事务中心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3,599.92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3,180.62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3,180.62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3,599.92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3,599.92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3,599.92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3,599.92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3,599.92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3,599.92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酉阳土家族苗族自治县环境卫生事务中心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3,599.92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3,106.83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493.09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3,180.62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2,690.72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3,180.62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2,690.72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3,180.62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2,690.72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酉阳土家族苗族自治县环境卫生事务中心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2,998.42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3,078.11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28.72</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酉阳土家族苗族自治县环境卫生事务中心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酉阳土家族苗族自治县环境卫生事务中心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酉阳土家族苗族自治县环境卫生事务中心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399.90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399.90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399.90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399.90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399.90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399.90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jNWE5MDY2ZDBhMmU4M2UwZDVmZTFjMTQzYzY4OT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48552F"/>
    <w:rsid w:val="05BC6D49"/>
    <w:rsid w:val="05C50C80"/>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A035D8"/>
    <w:rsid w:val="0F836721"/>
    <w:rsid w:val="0FA25D96"/>
    <w:rsid w:val="107B59E5"/>
    <w:rsid w:val="10EC0126"/>
    <w:rsid w:val="10F70B9A"/>
    <w:rsid w:val="111445C7"/>
    <w:rsid w:val="114278C6"/>
    <w:rsid w:val="1158083A"/>
    <w:rsid w:val="11643A4B"/>
    <w:rsid w:val="11ED0F98"/>
    <w:rsid w:val="11F03528"/>
    <w:rsid w:val="12C921C4"/>
    <w:rsid w:val="131B6383"/>
    <w:rsid w:val="13871C70"/>
    <w:rsid w:val="13A71CB4"/>
    <w:rsid w:val="13AF1D43"/>
    <w:rsid w:val="13CE1647"/>
    <w:rsid w:val="13FD55AB"/>
    <w:rsid w:val="14200702"/>
    <w:rsid w:val="14370EA1"/>
    <w:rsid w:val="163A6CEE"/>
    <w:rsid w:val="173708E3"/>
    <w:rsid w:val="17C374FC"/>
    <w:rsid w:val="182E4AB6"/>
    <w:rsid w:val="189079DC"/>
    <w:rsid w:val="189B0D0B"/>
    <w:rsid w:val="18B0756E"/>
    <w:rsid w:val="18B43F7C"/>
    <w:rsid w:val="191C433B"/>
    <w:rsid w:val="194A1770"/>
    <w:rsid w:val="19B906A4"/>
    <w:rsid w:val="1A2F0966"/>
    <w:rsid w:val="1B6F15B6"/>
    <w:rsid w:val="1BAA2EDC"/>
    <w:rsid w:val="1C6B38E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8B72697"/>
    <w:rsid w:val="29310A5F"/>
    <w:rsid w:val="29C37A35"/>
    <w:rsid w:val="2A076083"/>
    <w:rsid w:val="2A73162E"/>
    <w:rsid w:val="2B167953"/>
    <w:rsid w:val="2B200583"/>
    <w:rsid w:val="2B2729C0"/>
    <w:rsid w:val="2B8209DE"/>
    <w:rsid w:val="2B821C91"/>
    <w:rsid w:val="2BAF27AF"/>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2D129A"/>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3EE28BC"/>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C926E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206DD9"/>
    <w:rsid w:val="56530F5D"/>
    <w:rsid w:val="567700D3"/>
    <w:rsid w:val="56FF7E9E"/>
    <w:rsid w:val="578867FC"/>
    <w:rsid w:val="5842572D"/>
    <w:rsid w:val="58491E4B"/>
    <w:rsid w:val="5A3B59D6"/>
    <w:rsid w:val="5AD134D8"/>
    <w:rsid w:val="5B345801"/>
    <w:rsid w:val="5BF41F67"/>
    <w:rsid w:val="5C263CE4"/>
    <w:rsid w:val="5C5D2777"/>
    <w:rsid w:val="5CF66BF3"/>
    <w:rsid w:val="5D290C69"/>
    <w:rsid w:val="5DA80C2C"/>
    <w:rsid w:val="5E4F2952"/>
    <w:rsid w:val="5F2D4A41"/>
    <w:rsid w:val="609B00D0"/>
    <w:rsid w:val="60C74F6C"/>
    <w:rsid w:val="61015958"/>
    <w:rsid w:val="61025A59"/>
    <w:rsid w:val="613D5BBC"/>
    <w:rsid w:val="61536C39"/>
    <w:rsid w:val="62944DD7"/>
    <w:rsid w:val="6319381F"/>
    <w:rsid w:val="636E0CF5"/>
    <w:rsid w:val="63C25DC5"/>
    <w:rsid w:val="63C62057"/>
    <w:rsid w:val="63DD661B"/>
    <w:rsid w:val="63FE4C14"/>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5B30EC"/>
    <w:rsid w:val="71C34D91"/>
    <w:rsid w:val="72DB435C"/>
    <w:rsid w:val="72E2613A"/>
    <w:rsid w:val="72F771F4"/>
    <w:rsid w:val="73934AD2"/>
    <w:rsid w:val="750837F0"/>
    <w:rsid w:val="754758CF"/>
    <w:rsid w:val="75595ECD"/>
    <w:rsid w:val="764F62AB"/>
    <w:rsid w:val="765C45EC"/>
    <w:rsid w:val="768A7619"/>
    <w:rsid w:val="76BD23AB"/>
    <w:rsid w:val="772E1EBA"/>
    <w:rsid w:val="781926BC"/>
    <w:rsid w:val="782E31DF"/>
    <w:rsid w:val="796D60A4"/>
    <w:rsid w:val="79A031D5"/>
    <w:rsid w:val="79B47FDF"/>
    <w:rsid w:val="79E569A9"/>
    <w:rsid w:val="7A066163"/>
    <w:rsid w:val="7A1525F7"/>
    <w:rsid w:val="7B420052"/>
    <w:rsid w:val="7BD06A28"/>
    <w:rsid w:val="7C3A7C0B"/>
    <w:rsid w:val="7C5248E4"/>
    <w:rsid w:val="7C566698"/>
    <w:rsid w:val="7C5866A3"/>
    <w:rsid w:val="7C72188D"/>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4594</Words>
  <Characters>5164</Characters>
  <Lines>186</Lines>
  <Paragraphs>52</Paragraphs>
  <TotalTime>4</TotalTime>
  <ScaleCrop>false</ScaleCrop>
  <LinksUpToDate>false</LinksUpToDate>
  <CharactersWithSpaces>5215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2025-10-16T01:41:12Z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BB46EABDBB2749749395447164B066B3_12</vt:lpwstr>
  </property>
  <property fmtid="{D5CDD505-2E9C-101B-9397-08002B2CF9AE}" pid="4" name="KSOTemplateDocerSaveRecord">
    <vt:lpwstr>eyJoZGlkIjoiMzQ5M2MwYTA1ZDY5NTI5ZGRiY2M0NGQ2YmM2NjUyYzEiLCJ1c2VySWQiOiI1Mzc2NTgyOTgifQ==</vt:lpwstr>
  </property>
</Properties>
</file>