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酉阳土家族苗族自治县应急管理局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关于吊销酉阳县龚滩镇刘江波烟花爆竹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零售店烟花爆竹零售经营许可证的公告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2024年1月7日，酉阳县应急局执法人员检查发现酉阳县龚滩镇刘江波烟花爆竹零售店存在经营非法烟花爆竹产品的违法行为，依据《烟花爆竹许可实施办法》第二十二条、</w:t>
      </w:r>
      <w:r>
        <w:rPr>
          <w:rFonts w:hint="eastAsia" w:ascii="方正仿宋_GBK" w:hAnsi="方正仿宋_GBK" w:eastAsia="方正仿宋_GBK" w:cs="方正仿宋_GBK"/>
          <w:sz w:val="32"/>
          <w:szCs w:val="32"/>
          <w:lang w:eastAsia="zh-CN"/>
        </w:rPr>
        <w:t>第三十四条第一款的规定，决定依法吊销其烟花爆竹经营（零售）许可证，现予以公</w:t>
      </w:r>
      <w:bookmarkStart w:id="0" w:name="_GoBack"/>
      <w:bookmarkEnd w:id="0"/>
      <w:r>
        <w:rPr>
          <w:rFonts w:hint="eastAsia" w:ascii="方正仿宋_GBK" w:hAnsi="方正仿宋_GBK" w:eastAsia="方正仿宋_GBK" w:cs="方正仿宋_GBK"/>
          <w:sz w:val="32"/>
          <w:szCs w:val="32"/>
          <w:lang w:eastAsia="zh-CN"/>
        </w:rPr>
        <w:t>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tbl>
      <w:tblPr>
        <w:tblStyle w:val="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462"/>
        <w:gridCol w:w="1948"/>
        <w:gridCol w:w="198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序号</w:t>
            </w:r>
          </w:p>
        </w:tc>
        <w:tc>
          <w:tcPr>
            <w:tcW w:w="2462"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许可证名称</w:t>
            </w:r>
          </w:p>
        </w:tc>
        <w:tc>
          <w:tcPr>
            <w:tcW w:w="1948"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许可证号</w:t>
            </w: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许可证有效期</w:t>
            </w:r>
          </w:p>
        </w:tc>
        <w:tc>
          <w:tcPr>
            <w:tcW w:w="193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吊销原因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2462"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酉阳县龚滩镇刘江波烟花爆竹零售店</w:t>
            </w:r>
          </w:p>
        </w:tc>
        <w:tc>
          <w:tcPr>
            <w:tcW w:w="1948"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（渝）LS〔2022〕</w:t>
            </w:r>
            <w:r>
              <w:rPr>
                <w:rFonts w:hint="eastAsia" w:ascii="方正仿宋_GBK" w:hAnsi="方正仿宋_GBK" w:eastAsia="方正仿宋_GBK" w:cs="方正仿宋_GBK"/>
                <w:sz w:val="28"/>
                <w:szCs w:val="28"/>
                <w:vertAlign w:val="baseline"/>
                <w:lang w:val="en-US" w:eastAsia="zh-CN"/>
              </w:rPr>
              <w:t>06174</w:t>
            </w: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2022年12月31日至2024年12月30日</w:t>
            </w:r>
          </w:p>
        </w:tc>
        <w:tc>
          <w:tcPr>
            <w:tcW w:w="193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经营非法烟花爆竹产品</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酉阳土家族苗族自治县应急管理局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2024年1月10日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DIxMzhhNzBhMDE1NWRiNzM4OWFkMzY0ZWJmNGQifQ=="/>
  </w:docVars>
  <w:rsids>
    <w:rsidRoot w:val="00000000"/>
    <w:rsid w:val="180E2D57"/>
    <w:rsid w:val="1C627B4E"/>
    <w:rsid w:val="1C682A83"/>
    <w:rsid w:val="53303401"/>
    <w:rsid w:val="66D6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341</Characters>
  <Lines>0</Lines>
  <Paragraphs>0</Paragraphs>
  <TotalTime>2</TotalTime>
  <ScaleCrop>false</ScaleCrop>
  <LinksUpToDate>false</LinksUpToDate>
  <CharactersWithSpaces>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2022-03-23T01:50:00Z</dcterms:created>
  <dc:creator>Administrator</dc:creator>
  <cp:lastModifiedBy>Administrator</cp:lastModifiedBy>
  <dcterms:modified xsi:type="dcterms:W3CDTF">2024-01-24T08:21:58Z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5C6A71E1D7AE4C149514BD47D3492352</vt:lpwstr>
  </property>
</Properties>
</file>