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酉阳</w:t>
      </w:r>
      <w:r>
        <w:rPr>
          <w:rFonts w:hint="eastAsia" w:ascii="Times New Roman" w:hAnsi="Times New Roman" w:eastAsia="方正小标宋_GBK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2022年经济运行</w:t>
      </w:r>
      <w:r>
        <w:rPr>
          <w:rFonts w:hint="eastAsia" w:ascii="Times New Roman" w:hAnsi="Times New Roman" w:eastAsia="方正小标宋_GBK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锚定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1234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战略目标，大力开展“酉州赛道・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比拼赶超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”活动，全力应对疫情、干旱等超预期因素冲击，把稳经济大盘，全县经济总体平稳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一、经济运行总体情况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实现地区生产总值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231.66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三次产业结构比18.5:14.6:66.9，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三次产业对经济增长的贡献率为3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54.5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%，分别拉动经济增长0.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、1.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个百分点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产业增加值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42.87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%；第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产业增加值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33.80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增长2.6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%，其中工业增加值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%，建筑业增加值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19.77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增长1.7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%；第三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产业增加值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154.99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二、各行业经济运行特征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农业经济保持稳定增长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。农林牧渔业总产值实现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72.01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；一产业实现增加值42.87亿元，同比增长3.7%，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对经济增长贡献率3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%，拉动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GDP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增长0.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个百分点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从内部结构看，呈现农、林、牧、渔、农林牧渔专业及辅助性活动产值“五增”良好态势，其中，农业产值39.06亿元，同比增长3.9%，拉动农林牧渔总产值增长2.1个百分点；林业产值9.35亿元，同比增长7.9%，拉动农林牧渔总产值增长0.6个百分点；牧业产值21.79亿元，同比增长2.0%，拉动农林牧渔总产值增长0.6个百分点；渔业产值0.76亿元，同比增长17.0%，拉动农林牧渔总产值增长0.1个百分点；农林牧渔专业及辅助性活动产值1.05亿元，同比增长6.7%，拉动农林牧渔总产值增长0.1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工业经济企稳回升态势向好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工业实现增加值14.02亿元，同比增长3.8%，对经济增长贡献率9.2%，拉动GDP增长0.2个百分点。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规上工业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产值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30.95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%，增加值增速为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建筑业增加值增速扭负为正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。建筑业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增加值19.77亿元，同比增长1.7%，对经济增长贡献率为5.8%，对GDP拉动力从3季度负0.2个百分点提升到全年拉动0.1个百分。全年注册地资质以内建筑业全年实现产值28.63亿元，同比增长-2.1%，降幅比前3季度收窄4个百分点。全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固定资产投资增长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，其中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）规上服务业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恢复势头持续巩固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规上服务业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实现营业额9.25亿元，同比增长13.2%。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五个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租赁和商务服务业营业收入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实现3.11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居民服务、修理业实现营业收入0.1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文化，体育和娱乐业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营业收入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2.56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2479.9%；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科学研究和技术服务业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营业收入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0.32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亿元，同比下降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信息技术服务业实现营业收入0.0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亿元，同比增长2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（五）房地产业景气度持续下行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地产业增加值实现16.04亿元，同比增长2.6%，对经济增长贡献率为7.6%，拉动GDP增长0.2个百分点，拉动力比前三季度降低0.2个百分点。房地产开发完成投资8.42亿元，同比下降10.4%。商品房销售面积12.46万平方米，同比下降9.3%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商贸业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、交通运输，仓储和邮政业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发展持续低迷。受疫情、旱情和有序用电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等因素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影响，全县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商贸业和交通运输业恢复性发展持续低迷。商贸业：全年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批发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零售业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增加值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14.27亿元，同比下降8.3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%，对经济增长贡献率为-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%，负拉动GDP0.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个百分点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；住宿餐饮业实现增加值3.87亿元，同比下降1.2%，对经济增长贡献率为-0.9%。全年实现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社会消费品零售总额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99.34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增长0.2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%。其中：批发业实现销售额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68.98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亿元，同比下降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%；零售业实现销售额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43.10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亿元，同比下降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%；住宿业实现营业收入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7.23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增长1.3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%；餐饮业实现营业收入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8.59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下降0.8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交通运输，仓储和邮政业：全年实现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交通运输、仓储和邮政业增加值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8.77亿元，同比下降4.1%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,对经济增长贡献率为-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%，负拉动GDP0.2个百分点。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814" w:right="1757" w:bottom="1814" w:left="175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金融业保持稳中有升发展态势。全年实现金融业增加值13.68亿元，同比增长6.8%，对经济增长贡献率15.7%，拉动GDP增长0.4个百分点，银行存款334.84亿元，同比增长16.2%，居民储蓄存款275.86亿元，同比增长15.9%；银行贷款289.46亿元，同比增长12.1%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pgSz w:w="11906" w:h="16838"/>
      <w:pgMar w:top="1814" w:right="1757" w:bottom="1814" w:left="175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Tg1ODhjM2U0OWQ3NmZkNGUyMzc0MDA2YWQ0YzUifQ=="/>
  </w:docVars>
  <w:rsids>
    <w:rsidRoot w:val="016411A8"/>
    <w:rsid w:val="00272934"/>
    <w:rsid w:val="00ED3798"/>
    <w:rsid w:val="016411A8"/>
    <w:rsid w:val="01A6357C"/>
    <w:rsid w:val="03DF4179"/>
    <w:rsid w:val="06577D90"/>
    <w:rsid w:val="06AF5901"/>
    <w:rsid w:val="08CD0E86"/>
    <w:rsid w:val="0C164566"/>
    <w:rsid w:val="1087029C"/>
    <w:rsid w:val="11956850"/>
    <w:rsid w:val="144004D3"/>
    <w:rsid w:val="14FC62A4"/>
    <w:rsid w:val="189F29FC"/>
    <w:rsid w:val="1DD7085C"/>
    <w:rsid w:val="1E4A3FC0"/>
    <w:rsid w:val="1E8230EE"/>
    <w:rsid w:val="1EFA32E1"/>
    <w:rsid w:val="203A7DBF"/>
    <w:rsid w:val="20AE5477"/>
    <w:rsid w:val="20B45932"/>
    <w:rsid w:val="22135653"/>
    <w:rsid w:val="22950DFB"/>
    <w:rsid w:val="23C730CE"/>
    <w:rsid w:val="24482D50"/>
    <w:rsid w:val="24790DE4"/>
    <w:rsid w:val="24D32343"/>
    <w:rsid w:val="253A1C0F"/>
    <w:rsid w:val="26C46A22"/>
    <w:rsid w:val="274E572C"/>
    <w:rsid w:val="282D544E"/>
    <w:rsid w:val="2AEB11F4"/>
    <w:rsid w:val="2B901F6E"/>
    <w:rsid w:val="2E4108A1"/>
    <w:rsid w:val="33446EF1"/>
    <w:rsid w:val="34E91690"/>
    <w:rsid w:val="36027A79"/>
    <w:rsid w:val="389425B0"/>
    <w:rsid w:val="392569C0"/>
    <w:rsid w:val="39FC605A"/>
    <w:rsid w:val="3ACC793C"/>
    <w:rsid w:val="3C177CAD"/>
    <w:rsid w:val="3C9F26E1"/>
    <w:rsid w:val="3FB91B7C"/>
    <w:rsid w:val="40194ADB"/>
    <w:rsid w:val="41A51F74"/>
    <w:rsid w:val="4373650D"/>
    <w:rsid w:val="46C96D1E"/>
    <w:rsid w:val="4B5B5F42"/>
    <w:rsid w:val="4BC5336A"/>
    <w:rsid w:val="4D94733B"/>
    <w:rsid w:val="4DF16E87"/>
    <w:rsid w:val="4E2E1FD5"/>
    <w:rsid w:val="4F906760"/>
    <w:rsid w:val="4FEE69A0"/>
    <w:rsid w:val="51DE7742"/>
    <w:rsid w:val="551452EF"/>
    <w:rsid w:val="57E9290E"/>
    <w:rsid w:val="59EF71EF"/>
    <w:rsid w:val="5A1579D9"/>
    <w:rsid w:val="5A9956C4"/>
    <w:rsid w:val="5B3C52CC"/>
    <w:rsid w:val="5DEAD494"/>
    <w:rsid w:val="5DEC34E1"/>
    <w:rsid w:val="5E36034D"/>
    <w:rsid w:val="5E7D3F40"/>
    <w:rsid w:val="5EF3320A"/>
    <w:rsid w:val="5F260916"/>
    <w:rsid w:val="5F4A6532"/>
    <w:rsid w:val="5FDD5EF6"/>
    <w:rsid w:val="611E3241"/>
    <w:rsid w:val="61D05F61"/>
    <w:rsid w:val="683B3EE6"/>
    <w:rsid w:val="68F65351"/>
    <w:rsid w:val="6D504ED4"/>
    <w:rsid w:val="6E12348C"/>
    <w:rsid w:val="6E6721AC"/>
    <w:rsid w:val="6F6BC22F"/>
    <w:rsid w:val="6F9A1C56"/>
    <w:rsid w:val="6FC4658B"/>
    <w:rsid w:val="71BC68B0"/>
    <w:rsid w:val="724F0854"/>
    <w:rsid w:val="72AF20A8"/>
    <w:rsid w:val="731455BE"/>
    <w:rsid w:val="74FE5275"/>
    <w:rsid w:val="750C3965"/>
    <w:rsid w:val="75350717"/>
    <w:rsid w:val="77D411EF"/>
    <w:rsid w:val="79F84778"/>
    <w:rsid w:val="7AE464AB"/>
    <w:rsid w:val="7B3C5284"/>
    <w:rsid w:val="7BDC7F68"/>
    <w:rsid w:val="7C2E20E1"/>
    <w:rsid w:val="7FFCB14B"/>
    <w:rsid w:val="9FFE8941"/>
    <w:rsid w:val="DF17ACF0"/>
    <w:rsid w:val="FF7D8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wordWrap w:val="0"/>
      <w:ind w:left="1193"/>
    </w:pPr>
    <w:rPr>
      <w:rFonts w:ascii="宋体" w:hAnsi="宋体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"/>
    <w:basedOn w:val="1"/>
    <w:qFormat/>
    <w:uiPriority w:val="0"/>
    <w:pPr>
      <w:spacing w:line="525" w:lineRule="atLeast"/>
      <w:ind w:firstLine="375"/>
    </w:pPr>
    <w:rPr>
      <w:kern w:val="0"/>
      <w:sz w:val="24"/>
      <w:lang w:val="en-US" w:eastAsia="zh-CN" w:bidi="ar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9">
    <w:name w:val="font01"/>
    <w:basedOn w:val="6"/>
    <w:qFormat/>
    <w:uiPriority w:val="0"/>
    <w:rPr>
      <w:rFonts w:ascii="方正黑体_GBK" w:hAnsi="方正黑体_GBK" w:eastAsia="方正黑体_GBK" w:cs="方正黑体_GBK"/>
      <w:b/>
      <w:color w:val="000000"/>
      <w:sz w:val="28"/>
      <w:szCs w:val="28"/>
      <w:u w:val="none"/>
    </w:rPr>
  </w:style>
  <w:style w:type="character" w:customStyle="1" w:styleId="10">
    <w:name w:val="font4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11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5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酉阳县统计局</Company>
  <Pages>4</Pages>
  <Words>1420</Words>
  <Characters>1814</Characters>
  <Lines>0</Lines>
  <Paragraphs>0</Paragraphs>
  <TotalTime>0</TotalTime>
  <ScaleCrop>false</ScaleCrop>
  <LinksUpToDate>false</LinksUpToDate>
  <CharactersWithSpaces>1817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2022-11-01T10:45:00Z</dcterms:created>
  <dc:creator>小吴</dc:creator>
  <cp:lastModifiedBy> </cp:lastModifiedBy>
  <cp:lastPrinted>2023-05-18T09:27:00Z</cp:lastPrinted>
  <dcterms:modified xsi:type="dcterms:W3CDTF">2023-05-18T15:30:56Z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6F76717032DE46489D5905AED5DB6A3E</vt:lpwstr>
  </property>
</Properties>
</file>