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重庆市酉阳土家族苗族自治县生态环境监测站</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color w:val="auto"/>
          <w:sz w:val="32"/>
          <w:szCs w:val="32"/>
          <w:shd w:val="clear" w:color="auto" w:fill="FFFFFF"/>
        </w:rPr>
      </w:pPr>
      <w:r>
        <w:rPr>
          <w:rStyle w:val="13"/>
          <w:rFonts w:ascii="黑体" w:hAnsi="黑体" w:eastAsia="黑体" w:cs="黑体"/>
          <w:sz w:val="32"/>
          <w:szCs w:val="32"/>
          <w:shd w:val="clear" w:color="auto" w:fill="FFFFFF"/>
        </w:rPr>
        <w:t>一、</w:t>
      </w:r>
      <w:r>
        <w:rPr>
          <w:rStyle w:val="13"/>
          <w:rFonts w:hint="eastAsia" w:ascii="黑体" w:hAnsi="黑体" w:eastAsia="黑体" w:cs="黑体"/>
          <w:color w:val="auto"/>
          <w:sz w:val="32"/>
          <w:szCs w:val="32"/>
          <w:shd w:val="clear" w:color="auto" w:fill="FFFFFF"/>
          <w:lang w:eastAsia="zh-CN"/>
        </w:rPr>
        <w:t>单位</w:t>
      </w:r>
      <w:r>
        <w:rPr>
          <w:rStyle w:val="13"/>
          <w:rFonts w:ascii="黑体" w:hAnsi="黑体" w:eastAsia="黑体" w:cs="黑体"/>
          <w:color w:val="auto"/>
          <w:sz w:val="32"/>
          <w:szCs w:val="32"/>
          <w:shd w:val="clear" w:color="auto" w:fill="FFFFFF"/>
        </w:rPr>
        <w:t>基本情况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（一）职能职责</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负责贯彻执行国家生态环境基本制度。负责贯彻执行生态环境法律法规、规章、标准和方针政策，根据职责和授权拟订有关规范性文件，执行地方性生态环境标准和技术规范。会同有关部门拟订生态环境政策、规划并组织实施。会同有关部门编制并监督实施重点区域、流域、饮用水水源地生态环境规划和水功能区划。</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2）负责重大生态环境问题的统筹协调和监督管理。建立健全突发生态环境事件的应急预警机制。牵头协调重特大环境污染事故和生态破坏事件的调查处理。牵头指导和实施生态环境损害赔偿制度，协调解决有关跨区域的环境污染纠纷。统筹协调重点区域、流域生态环境保护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（3）负责监督管理减排目标的落实。监督实施各类污染物排放总量控制、排污许可证制度，组织确定水、大气等纳污能力，监督检查污染物减排任务完成情况，实施生态环境保护目标责任制。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（4）负责提出生态环境领域固定资产投资规模和方向、财政性资金安排的意见，配合有关部门做好组织实施和监督工作。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5）负责环境污染防治的监督管理。拟订水、大气、土壤、固体废物、化学品、机动车、噪声、光、恶臭等污染防治管理制度并监督实施。会同有关部门监督管理饮用水水源地生态环境保护工作，负责流域水环境保护，监督防止地下水污染。负责入河排污口的设置管理。组织指导城乡生态环境综合整治，监督指导农业面源污染治理工作。监督指导区域大气环境保护工作，组织实施区域大气污染联防联控协作机制。</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6）指导协调和监督生态保护修复工作。组织编制生态保护规划，监督对生态环境有影响的自然资源开发利用活动、重要生态环境建设和生态破坏恢复工作。组织拟订各类自然保护地生态环境监管制度并监督执法。监督野生动植物保护、湿地生态环境保护、荒漠化防治等工作。指导协调和监督农村生态环境保护工作。监督生物技术环境安全，牵头生物物种（含遗传资源）工作，组织协调生物多样性保护工作。参与生态保护补偿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7）负责核与辐射安全的监督管理。牵头负责核安全工作协调机制有关工作。监督管理核安全和放射源安全，监督管理电磁辐射、伴有放射性矿产资源开发利用中的污染防治。组织开展核与辐射环境监测工作。负责辐射环境事故应急处理。</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8）负责生态环境准入的监督管理。受县政府委托对重大经济和技术政策、发展规划以及重大经济开发计划进行环境影响评价，按规定审批或审查重大开发建设区域、规划、项目环境影响评价文件，组织实施生态环境准入清单。</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9）负责生态环境监测工作。执行生态环境相关标准，拟订生态环境监测制度、规范并监督实施。组织建设和管理生态环境监测网、生态环境信息网，会同有关部门统一规划生态环境质量监测站点设置。组织实施生态环境质量监测、污染源监督性监测、温室气体减排监测、应急监测。组织开展生态环境质量状况调查评价、预测预警。建立和实行生态环境质量公告制度，统一发布生态环境质量状况和重大生态环境信息。</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（10）负责应对气候变化工作。贯彻执行应对气候变化及温室气体减排重大战略、规划和政策，组织开展应对气候变化交流与合作。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11）负责生态环境监督执法。组织开展生态环境保护执法检查活动，查处重大生态环境违法问题，以及跨区域、跨流域的生态环境违法问题，具体执法交由相关执法队伍承担，并以部门名义统一执法，指导乡镇（街道）生态环境保护执法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12）负责开展生态环境科技工作和宣传教育工作。参与指导推动循环经济和生态环保产业发展。推动社会组织和公众参与生态环境保护。组织开展生态环境对外合作交流，组织协调有关生态环境国际条约在我县的履约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（13）承担酉阳土家族苗族自治县生态环境委员会的日常工作。</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（14）完成县委、县政府交办的其他任务。</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15）职能转变。县生态环境局要统一行使生态和城乡各类污染排放监管与行政执法职责，切实履行监管责任，全面落实水、大气、土壤污染防治行动计划。构建政府为主导、企业为主体、社会组织和公众共同参与的生态环境治理体系，实行最严格的生态环境保护制度，严守生态保护红线和环境质量底线，坚决打好污染防治攻坚战，保障生态安全，建设山清水秀美丽之地。</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rPr>
      </w:pPr>
      <w:r>
        <w:rPr>
          <w:rFonts w:hint="eastAsia" w:ascii="方正仿宋_GBK" w:hAnsi="方正仿宋_GBK" w:eastAsia="方正仿宋_GBK" w:cs="方正仿宋_GBK"/>
          <w:color w:val="auto"/>
          <w:sz w:val="32"/>
          <w:szCs w:val="32"/>
          <w:shd w:val="clear" w:color="auto" w:fill="FFFFFF"/>
        </w:rPr>
        <w:t>（二）机构设置</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shd w:val="clear" w:color="auto" w:fill="FFFFFF"/>
        </w:rPr>
        <w:t>本单位为县生态环境局下属二级单位。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二、</w:t>
      </w:r>
      <w:r>
        <w:rPr>
          <w:rStyle w:val="13"/>
          <w:rFonts w:hint="eastAsia" w:ascii="黑体" w:hAnsi="黑体" w:eastAsia="黑体" w:cs="黑体"/>
          <w:sz w:val="32"/>
          <w:szCs w:val="32"/>
          <w:shd w:val="clear" w:color="auto" w:fill="FFFFFF"/>
          <w:lang w:eastAsia="zh-CN"/>
        </w:rPr>
        <w:t>单位</w:t>
      </w:r>
      <w:r>
        <w:rPr>
          <w:rStyle w:val="13"/>
          <w:rFonts w:ascii="黑体" w:hAnsi="黑体" w:eastAsia="黑体" w:cs="黑体"/>
          <w:sz w:val="32"/>
          <w:szCs w:val="32"/>
          <w:shd w:val="clear" w:color="auto" w:fill="FFFFFF"/>
        </w:rPr>
        <w:t>决算</w:t>
      </w:r>
      <w:r>
        <w:rPr>
          <w:rStyle w:val="13"/>
          <w:rFonts w:hint="eastAsia" w:ascii="黑体" w:hAnsi="黑体" w:eastAsia="黑体" w:cs="黑体"/>
          <w:sz w:val="32"/>
          <w:szCs w:val="32"/>
          <w:shd w:val="clear" w:color="auto" w:fill="FFFFFF"/>
          <w:lang w:eastAsia="zh-CN"/>
        </w:rPr>
        <w:t>收支</w:t>
      </w:r>
      <w:r>
        <w:rPr>
          <w:rStyle w:val="13"/>
          <w:rFonts w:ascii="黑体" w:hAnsi="黑体" w:eastAsia="黑体" w:cs="黑体"/>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w:t>
      </w:r>
      <w:r>
        <w:rPr>
          <w:rFonts w:hint="eastAsia" w:ascii="方正仿宋_GBK" w:hAnsi="方正仿宋_GBK" w:eastAsia="方正仿宋_GBK" w:cs="方正仿宋_GBK"/>
          <w:color w:val="auto"/>
          <w:sz w:val="32"/>
          <w:szCs w:val="32"/>
          <w:shd w:val="clear" w:color="auto" w:fill="FFFFFF"/>
          <w:lang w:eastAsia="zh-CN"/>
        </w:rPr>
        <w:t>、支</w:t>
      </w:r>
      <w:r>
        <w:rPr>
          <w:rFonts w:ascii="方正仿宋_GBK" w:hAnsi="方正仿宋_GBK" w:eastAsia="方正仿宋_GBK" w:cs="方正仿宋_GBK"/>
          <w:color w:val="auto"/>
          <w:sz w:val="32"/>
          <w:szCs w:val="32"/>
          <w:shd w:val="clear" w:color="auto" w:fill="FFFFFF"/>
        </w:rPr>
        <w:t>总计</w:t>
      </w:r>
      <w:r>
        <w:rPr>
          <w:rFonts w:hint="eastAsia" w:ascii="方正仿宋_GBK" w:hAnsi="方正仿宋_GBK" w:eastAsia="方正仿宋_GBK" w:cs="方正仿宋_GBK"/>
          <w:color w:val="auto"/>
          <w:sz w:val="32"/>
          <w:szCs w:val="32"/>
          <w:shd w:val="clear" w:color="auto" w:fill="FFFFFF"/>
          <w:lang w:eastAsia="zh-CN"/>
        </w:rPr>
        <w:t>均为</w:t>
      </w:r>
      <w:r>
        <w:rPr>
          <w:rFonts w:hint="default" w:ascii="Times New Roman" w:hAnsi="Times New Roman" w:eastAsia="方正仿宋_GBK"/>
          <w:color w:val="auto"/>
          <w:sz w:val="32"/>
          <w:szCs w:val="32"/>
          <w:shd w:val="clear" w:color="auto" w:fill="FFFFFF"/>
        </w:rPr>
        <w:t>635.82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收、支与2023年度相比，增加33.01万元，增长5.5%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ascii="方正仿宋_GBK" w:hAnsi="方正仿宋_GBK" w:eastAsia="方正仿宋_GBK" w:cs="方正仿宋_GBK"/>
          <w:color w:val="auto"/>
          <w:sz w:val="32"/>
          <w:szCs w:val="32"/>
          <w:shd w:val="clear" w:color="auto" w:fill="FFFFFF"/>
        </w:rPr>
        <w:t>。</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3"/>
          <w:rFonts w:hint="eastAsia" w:ascii="Times New Roman" w:hAnsi="Times New Roman" w:eastAsia="方正仿宋_GBK"/>
          <w:color w:val="auto"/>
          <w:sz w:val="32"/>
          <w:szCs w:val="32"/>
          <w:shd w:val="clear" w:color="auto" w:fill="FFFFFF"/>
          <w:lang w:val="en-US" w:eastAsia="zh-CN"/>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635.82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与2023年度相比，增加33.01万元，增长5.5%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635.82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；事业收入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；其他收入</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w:t>
      </w:r>
      <w:r>
        <w:rPr>
          <w:rFonts w:hint="eastAsia" w:ascii="方正仿宋_GBK" w:hAnsi="方正仿宋_GBK" w:eastAsia="方正仿宋_GBK" w:cs="方正仿宋_GBK"/>
          <w:color w:val="auto"/>
          <w:sz w:val="32"/>
          <w:szCs w:val="32"/>
          <w:shd w:val="clear" w:color="auto" w:fill="FFFFFF"/>
        </w:rPr>
        <w:t>使用非财政拨款结余（含专用结余）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万元，年初结转和结余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shd w:val="clear" w:color="auto" w:fill="FFFFFF"/>
        </w:rPr>
      </w:pPr>
      <w:r>
        <w:rPr>
          <w:rStyle w:val="13"/>
          <w:rFonts w:hint="eastAsia" w:ascii="Times New Roman" w:hAnsi="Times New Roman" w:eastAsia="方正仿宋_GBK"/>
          <w:color w:val="auto"/>
          <w:sz w:val="32"/>
          <w:szCs w:val="32"/>
          <w:shd w:val="clear" w:color="auto" w:fill="FFFFFF"/>
          <w:lang w:val="en-US" w:eastAsia="zh-CN"/>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年度支出合计</w:t>
      </w:r>
      <w:r>
        <w:rPr>
          <w:rFonts w:hint="default" w:ascii="Times New Roman" w:hAnsi="Times New Roman" w:eastAsia="方正仿宋_GBK"/>
          <w:color w:val="auto"/>
          <w:sz w:val="32"/>
          <w:szCs w:val="32"/>
          <w:shd w:val="clear" w:color="auto" w:fill="FFFFFF"/>
        </w:rPr>
        <w:t>635.82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与2023年度相比，增加33.01万元，增长5.5%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ascii="方正仿宋_GBK" w:hAnsi="方正仿宋_GBK" w:eastAsia="方正仿宋_GBK" w:cs="方正仿宋_GBK"/>
          <w:color w:val="auto"/>
          <w:sz w:val="32"/>
          <w:szCs w:val="32"/>
          <w:shd w:val="clear" w:color="auto" w:fill="FFFFFF"/>
        </w:rPr>
        <w:t>。其中：基本支出</w:t>
      </w:r>
      <w:r>
        <w:rPr>
          <w:rFonts w:hint="default" w:ascii="Times New Roman" w:hAnsi="Times New Roman" w:eastAsia="方正仿宋_GBK"/>
          <w:color w:val="auto"/>
          <w:sz w:val="32"/>
          <w:szCs w:val="32"/>
          <w:shd w:val="clear" w:color="auto" w:fill="FFFFFF"/>
        </w:rPr>
        <w:t>635.82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100.0%</w:t>
      </w:r>
      <w:r>
        <w:rPr>
          <w:rFonts w:ascii="方正仿宋_GBK" w:hAnsi="方正仿宋_GBK" w:eastAsia="方正仿宋_GBK" w:cs="方正仿宋_GBK"/>
          <w:color w:val="auto"/>
          <w:sz w:val="32"/>
          <w:szCs w:val="32"/>
          <w:shd w:val="clear" w:color="auto" w:fill="FFFFFF"/>
        </w:rPr>
        <w:t>；项目支出</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；经营支出</w:t>
      </w:r>
      <w:r>
        <w:rPr>
          <w:rFonts w:hint="default" w:ascii="Times New Roman" w:hAnsi="Times New Roman" w:eastAsia="方正仿宋_GBK"/>
          <w:color w:val="auto"/>
          <w:sz w:val="32"/>
          <w:szCs w:val="32"/>
        </w:rPr>
        <w:t>0.00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0.0%</w:t>
      </w:r>
      <w:r>
        <w:rPr>
          <w:rFonts w:ascii="方正仿宋_GBK" w:hAnsi="方正仿宋_GBK" w:eastAsia="方正仿宋_GBK" w:cs="方正仿宋_GBK"/>
          <w:color w:val="auto"/>
          <w:sz w:val="32"/>
          <w:szCs w:val="32"/>
          <w:shd w:val="clear" w:color="auto" w:fill="FFFFFF"/>
        </w:rPr>
        <w:t>。此外，结余分配</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3"/>
          <w:rFonts w:hint="eastAsia" w:ascii="Times New Roman" w:hAnsi="Times New Roman" w:eastAsia="方正仿宋_GBK"/>
          <w:color w:val="auto"/>
          <w:sz w:val="32"/>
          <w:szCs w:val="32"/>
          <w:shd w:val="clear" w:color="auto" w:fill="FFFFFF"/>
          <w:lang w:val="en-US" w:eastAsia="zh-CN"/>
        </w:rPr>
        <w:t>3</w:t>
      </w:r>
      <w:r>
        <w:rPr>
          <w:rStyle w:val="13"/>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年度年末结转和结余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与2023年度相比，无增减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年度财政拨款收、支总计均为</w:t>
      </w:r>
      <w:r>
        <w:rPr>
          <w:rFonts w:hint="default" w:ascii="Times New Roman" w:hAnsi="Times New Roman" w:eastAsia="方正仿宋_GBK"/>
          <w:color w:val="auto"/>
          <w:sz w:val="32"/>
          <w:szCs w:val="32"/>
          <w:shd w:val="clear" w:color="auto" w:fill="FFFFFF"/>
        </w:rPr>
        <w:t>635.82</w:t>
      </w:r>
      <w:r>
        <w:rPr>
          <w:rFonts w:ascii="方正仿宋_GBK" w:hAnsi="方正仿宋_GBK" w:eastAsia="方正仿宋_GBK" w:cs="方正仿宋_GBK"/>
          <w:color w:val="auto"/>
          <w:sz w:val="32"/>
          <w:szCs w:val="32"/>
          <w:shd w:val="clear" w:color="auto" w:fill="FFFFFF"/>
        </w:rPr>
        <w:t>万元。与</w:t>
      </w:r>
      <w:r>
        <w:rPr>
          <w:rFonts w:hint="default" w:ascii="Times New Roman" w:hAnsi="Times New Roman" w:eastAsia="方正仿宋_GBK"/>
          <w:color w:val="auto"/>
          <w:sz w:val="32"/>
          <w:szCs w:val="32"/>
          <w:shd w:val="clear" w:color="auto" w:fill="FFFFFF"/>
        </w:rPr>
        <w:t>2023</w:t>
      </w:r>
      <w:r>
        <w:rPr>
          <w:rFonts w:ascii="方正仿宋_GBK" w:hAnsi="方正仿宋_GBK" w:eastAsia="方正仿宋_GBK" w:cs="方正仿宋_GBK"/>
          <w:color w:val="auto"/>
          <w:sz w:val="32"/>
          <w:szCs w:val="32"/>
          <w:shd w:val="clear" w:color="auto" w:fill="FFFFFF"/>
        </w:rPr>
        <w:t>年</w:t>
      </w:r>
      <w:r>
        <w:rPr>
          <w:rFonts w:hint="eastAsia" w:ascii="方正仿宋_GBK" w:hAnsi="方正仿宋_GBK" w:eastAsia="方正仿宋_GBK" w:cs="方正仿宋_GBK"/>
          <w:color w:val="auto"/>
          <w:sz w:val="32"/>
          <w:szCs w:val="32"/>
          <w:shd w:val="clear" w:color="auto" w:fill="FFFFFF"/>
          <w:lang w:eastAsia="zh-CN"/>
        </w:rPr>
        <w:t>度</w:t>
      </w:r>
      <w:r>
        <w:rPr>
          <w:rFonts w:ascii="方正仿宋_GBK" w:hAnsi="方正仿宋_GBK" w:eastAsia="方正仿宋_GBK" w:cs="方正仿宋_GBK"/>
          <w:color w:val="auto"/>
          <w:sz w:val="32"/>
          <w:szCs w:val="32"/>
          <w:shd w:val="clear" w:color="auto" w:fill="FFFFFF"/>
        </w:rPr>
        <w:t>相比，</w:t>
      </w:r>
      <w:r>
        <w:rPr>
          <w:rFonts w:hint="default" w:ascii="Times New Roman" w:hAnsi="Times New Roman" w:eastAsia="方正仿宋_GBK"/>
          <w:color w:val="auto"/>
          <w:sz w:val="32"/>
          <w:szCs w:val="32"/>
          <w:shd w:val="clear" w:color="auto" w:fill="FFFFFF"/>
        </w:rPr>
        <w:t>财政拨款收、支总计各增加33.01万元，增长5.5%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color w:val="auto"/>
          <w:sz w:val="32"/>
          <w:szCs w:val="32"/>
          <w:shd w:val="clear" w:color="auto" w:fill="FFFFFF"/>
        </w:rPr>
      </w:pPr>
      <w:r>
        <w:rPr>
          <w:rFonts w:hint="eastAsia" w:ascii="楷体" w:hAnsi="楷体" w:eastAsia="楷体" w:cs="楷体"/>
          <w:b/>
          <w:bCs/>
          <w:color w:val="auto"/>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auto"/>
          <w:sz w:val="32"/>
          <w:szCs w:val="32"/>
        </w:rPr>
      </w:pPr>
      <w:r>
        <w:rPr>
          <w:rStyle w:val="13"/>
          <w:rFonts w:hint="default"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年度一般公共预算财政拨款收入</w:t>
      </w:r>
      <w:r>
        <w:rPr>
          <w:rFonts w:hint="default" w:ascii="Times New Roman" w:hAnsi="Times New Roman" w:eastAsia="方正仿宋_GBK"/>
          <w:color w:val="auto"/>
          <w:sz w:val="32"/>
          <w:szCs w:val="32"/>
          <w:shd w:val="clear" w:color="auto" w:fill="FFFFFF"/>
        </w:rPr>
        <w:t>635.82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与2023年度相比，增加33.01万元，增长5.5%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较年初预算数减少15.67万元，下降2.4%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年初预算未预算新增人员</w:t>
      </w:r>
      <w:r>
        <w:rPr>
          <w:rFonts w:ascii="方正仿宋_GBK" w:hAnsi="方正仿宋_GBK" w:eastAsia="方正仿宋_GBK" w:cs="方正仿宋_GBK"/>
          <w:color w:val="auto"/>
          <w:sz w:val="32"/>
          <w:szCs w:val="32"/>
          <w:shd w:val="clear" w:color="auto" w:fill="FFFFFF"/>
        </w:rPr>
        <w:t>。此外，年初财政拨款结转和结余</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color w:val="auto"/>
          <w:sz w:val="32"/>
          <w:szCs w:val="32"/>
          <w:shd w:val="clear" w:color="auto" w:fill="FFFFFF"/>
        </w:rPr>
        <w:t>2</w:t>
      </w:r>
      <w:r>
        <w:rPr>
          <w:rStyle w:val="13"/>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年度一般公共预算财政拨款支出</w:t>
      </w:r>
      <w:r>
        <w:rPr>
          <w:rFonts w:hint="default" w:ascii="Times New Roman" w:hAnsi="Times New Roman" w:eastAsia="方正仿宋_GBK"/>
          <w:color w:val="auto"/>
          <w:sz w:val="32"/>
          <w:szCs w:val="32"/>
          <w:shd w:val="clear" w:color="auto" w:fill="FFFFFF"/>
        </w:rPr>
        <w:t>635.82</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与2023年度相比，增加33.01万元，增长5.5%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人员增加</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较年初预算数减少15.67万元，下降2.4%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年初预算未预算新增人员</w:t>
      </w:r>
      <w:r>
        <w:rPr>
          <w:rFonts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70.73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11.1%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较年初预算数减少2.20万元，下降3.0%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年初预算未预算新增人员</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2</w:t>
      </w:r>
      <w:r>
        <w:rPr>
          <w:rFonts w:ascii="方正仿宋_GBK" w:hAnsi="方正仿宋_GBK" w:eastAsia="方正仿宋_GBK" w:cs="方正仿宋_GBK"/>
          <w:color w:val="auto"/>
          <w:sz w:val="32"/>
          <w:szCs w:val="32"/>
          <w:shd w:val="clear" w:color="auto" w:fill="FFFFFF"/>
        </w:rPr>
        <w:t>）卫生健康支出</w:t>
      </w:r>
      <w:r>
        <w:rPr>
          <w:rFonts w:hint="default" w:ascii="Times New Roman" w:hAnsi="Times New Roman" w:eastAsia="方正仿宋_GBK"/>
          <w:color w:val="auto"/>
          <w:sz w:val="32"/>
          <w:szCs w:val="32"/>
          <w:shd w:val="clear" w:color="auto" w:fill="FFFFFF"/>
        </w:rPr>
        <w:t>31.53</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5.0%</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较年初预算数减少1.86万元，下降5.6%</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年初预算未预算新增人员</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3</w:t>
      </w:r>
      <w:r>
        <w:rPr>
          <w:rFonts w:ascii="方正仿宋_GBK" w:hAnsi="方正仿宋_GBK" w:eastAsia="方正仿宋_GBK" w:cs="方正仿宋_GBK"/>
          <w:color w:val="auto"/>
          <w:sz w:val="32"/>
          <w:szCs w:val="32"/>
          <w:shd w:val="clear" w:color="auto" w:fill="FFFFFF"/>
        </w:rPr>
        <w:t>）节能环保支出</w:t>
      </w:r>
      <w:r>
        <w:rPr>
          <w:rFonts w:hint="default" w:ascii="Times New Roman" w:hAnsi="Times New Roman" w:eastAsia="方正仿宋_GBK"/>
          <w:color w:val="auto"/>
          <w:sz w:val="32"/>
          <w:szCs w:val="32"/>
          <w:shd w:val="clear" w:color="auto" w:fill="FFFFFF"/>
        </w:rPr>
        <w:t>504.52</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79.4%</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较年初预算数减少7.58万元，下降1.5%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年初预算未预算新增人员</w:t>
      </w:r>
      <w:r>
        <w:rPr>
          <w:rFonts w:ascii="方正仿宋_GBK" w:hAnsi="方正仿宋_GBK" w:eastAsia="方正仿宋_GBK" w:cs="方正仿宋_GBK"/>
          <w:color w:val="auto"/>
          <w:sz w:val="32"/>
          <w:szCs w:val="32"/>
          <w:shd w:val="clear" w:color="auto" w:fill="FFFFFF"/>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color w:val="auto"/>
          <w:sz w:val="32"/>
          <w:szCs w:val="32"/>
          <w:shd w:val="clear" w:color="auto" w:fill="FFFFFF"/>
        </w:rPr>
        <w:t>（</w:t>
      </w:r>
      <w:r>
        <w:rPr>
          <w:rFonts w:hint="eastAsia" w:ascii="Times New Roman" w:hAnsi="Times New Roman" w:eastAsia="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color w:val="auto"/>
          <w:sz w:val="32"/>
          <w:szCs w:val="32"/>
        </w:rPr>
        <w:t>住房保障支出</w:t>
      </w:r>
      <w:r>
        <w:rPr>
          <w:rFonts w:hint="default" w:ascii="Times New Roman" w:hAnsi="Times New Roman" w:eastAsia="方正仿宋_GBK"/>
          <w:color w:val="auto"/>
          <w:sz w:val="32"/>
          <w:szCs w:val="32"/>
          <w:shd w:val="clear" w:color="auto" w:fill="FFFFFF"/>
        </w:rPr>
        <w:t>29.04</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color w:val="auto"/>
          <w:sz w:val="32"/>
          <w:szCs w:val="32"/>
          <w:shd w:val="clear" w:color="auto" w:fill="FFFFFF"/>
        </w:rPr>
        <w:t>4.6%</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较年初预算数减少4.02万元，下降12.2%</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年初预算未预算新增人员</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w:t>
      </w:r>
      <w:r>
        <w:rPr>
          <w:rFonts w:hint="default" w:ascii="Times New Roman" w:hAnsi="Times New Roman" w:eastAsia="方正仿宋_GBK"/>
          <w:color w:val="auto"/>
          <w:sz w:val="32"/>
          <w:szCs w:val="32"/>
          <w:shd w:val="clear" w:color="auto" w:fill="FFFFFF"/>
        </w:rPr>
        <w:t>减</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635.82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568.75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与2023年度相比，增加23.73万元，增长4.4%</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人员增加</w:t>
      </w:r>
      <w:r>
        <w:rPr>
          <w:rFonts w:ascii="方正仿宋_GBK" w:hAnsi="方正仿宋_GBK" w:eastAsia="方正仿宋_GBK" w:cs="方正仿宋_GBK"/>
          <w:color w:val="auto"/>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基本工资、津贴补贴、社会保障缴费等</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67.07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与2023年度相比，增加9.27万元，增长16.0%</w:t>
      </w:r>
      <w:r>
        <w:rPr>
          <w:rFonts w:ascii="方正仿宋_GBK" w:hAnsi="方正仿宋_GBK" w:eastAsia="方正仿宋_GBK" w:cs="方正仿宋_GBK"/>
          <w:sz w:val="32"/>
          <w:szCs w:val="32"/>
          <w:shd w:val="clear" w:color="auto" w:fill="FFFFFF"/>
        </w:rPr>
        <w:t>，主要原因</w:t>
      </w:r>
      <w:r>
        <w:rPr>
          <w:rFonts w:ascii="方正仿宋_GBK" w:hAnsi="方正仿宋_GBK" w:eastAsia="方正仿宋_GBK" w:cs="方正仿宋_GBK"/>
          <w:color w:val="auto"/>
          <w:sz w:val="32"/>
          <w:szCs w:val="32"/>
          <w:shd w:val="clear" w:color="auto" w:fill="FFFFFF"/>
        </w:rPr>
        <w:t>是</w:t>
      </w:r>
      <w:r>
        <w:rPr>
          <w:rFonts w:hint="eastAsia" w:ascii="方正仿宋_GBK" w:hAnsi="方正仿宋_GBK" w:eastAsia="方正仿宋_GBK" w:cs="方正仿宋_GBK"/>
          <w:color w:val="auto"/>
          <w:sz w:val="32"/>
          <w:szCs w:val="32"/>
          <w:shd w:val="clear" w:color="auto" w:fill="FFFFFF"/>
          <w:lang w:eastAsia="zh-CN"/>
        </w:rPr>
        <w:t>支付以往年度欠款</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rPr>
        <w:t>办公费、印刷费、咨询费、手续费等</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年度无政府性基金预算财政拨款收支。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三、</w:t>
      </w:r>
      <w:r>
        <w:rPr>
          <w:rStyle w:val="13"/>
          <w:rFonts w:hint="eastAsia" w:ascii="黑体" w:hAnsi="黑体" w:eastAsia="黑体" w:cs="黑体"/>
          <w:sz w:val="32"/>
          <w:szCs w:val="32"/>
          <w:shd w:val="clear" w:color="auto" w:fill="FFFFFF"/>
          <w:lang w:eastAsia="zh-CN"/>
        </w:rPr>
        <w:t>财政拨款</w:t>
      </w:r>
      <w:r>
        <w:rPr>
          <w:rStyle w:val="13"/>
          <w:rFonts w:ascii="黑体" w:hAnsi="黑体" w:eastAsia="黑体" w:cs="黑体"/>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5.77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较年初预算数减少2.53</w:t>
      </w:r>
      <w:r>
        <w:rPr>
          <w:rFonts w:hint="default" w:ascii="Times New Roman" w:hAnsi="Times New Roman" w:eastAsia="方正仿宋_GBK"/>
          <w:color w:val="auto"/>
          <w:sz w:val="32"/>
          <w:szCs w:val="32"/>
          <w:shd w:val="clear" w:color="auto" w:fill="FFFFFF"/>
        </w:rPr>
        <w:t>万元，下降30.5%</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认真</w:t>
      </w:r>
      <w:bookmarkStart w:id="0" w:name="_GoBack"/>
      <w:bookmarkEnd w:id="0"/>
      <w:r>
        <w:rPr>
          <w:rFonts w:hint="eastAsia" w:ascii="方正仿宋_GBK" w:hAnsi="方正仿宋_GBK" w:eastAsia="方正仿宋_GBK" w:cs="方正仿宋_GBK"/>
          <w:color w:val="auto"/>
          <w:sz w:val="32"/>
          <w:szCs w:val="32"/>
          <w:shd w:val="clear" w:color="auto" w:fill="FFFFFF"/>
        </w:rPr>
        <w:t>贯彻落实中央八项规定精神和厉行节约要求，按照只减不增的要求从严控制三公经费，全年实际支出较预算和决算均有所下降</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较上年支出数增加1.40万元，增长32.0%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支付以往年度公务用车运行经费</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ascii="方正仿宋_GBK" w:hAnsi="方正仿宋_GBK" w:eastAsia="方正仿宋_GBK" w:cs="方正仿宋_GBK"/>
          <w:color w:val="auto"/>
          <w:sz w:val="32"/>
          <w:szCs w:val="32"/>
          <w:shd w:val="clear" w:color="auto" w:fill="FFFFFF"/>
        </w:rPr>
        <w:t>度本</w:t>
      </w:r>
      <w:r>
        <w:rPr>
          <w:rFonts w:hint="eastAsia" w:ascii="方正仿宋_GBK" w:hAnsi="方正仿宋_GBK" w:eastAsia="方正仿宋_GBK" w:cs="方正仿宋_GBK"/>
          <w:color w:val="auto"/>
          <w:sz w:val="32"/>
          <w:szCs w:val="32"/>
          <w:shd w:val="clear" w:color="auto" w:fill="FFFFFF"/>
          <w:lang w:eastAsia="zh-CN"/>
        </w:rPr>
        <w:t>单位</w:t>
      </w:r>
      <w:r>
        <w:rPr>
          <w:rFonts w:ascii="方正仿宋_GBK" w:hAnsi="方正仿宋_GBK" w:eastAsia="方正仿宋_GBK" w:cs="方正仿宋_GBK"/>
          <w:color w:val="auto"/>
          <w:sz w:val="32"/>
          <w:szCs w:val="32"/>
          <w:shd w:val="clear" w:color="auto" w:fill="FFFFFF"/>
        </w:rPr>
        <w:t>因公出国（境）费用</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eastAsia" w:ascii="方正仿宋_GBK" w:hAnsi="方正仿宋_GBK" w:eastAsia="方正仿宋_GBK" w:cs="方正仿宋_GBK"/>
          <w:color w:val="auto"/>
          <w:sz w:val="32"/>
          <w:szCs w:val="32"/>
          <w:shd w:val="clear" w:color="auto" w:fill="FFFFFF"/>
          <w:lang w:eastAsia="zh-CN"/>
        </w:rPr>
        <w:t>较年初预算数无增减</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lang w:eastAsia="zh-CN"/>
        </w:rPr>
        <w:t>较上年支出数无增减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车购置费</w:t>
      </w:r>
      <w:r>
        <w:rPr>
          <w:rFonts w:hint="default" w:ascii="Times New Roman" w:hAnsi="Times New Roman" w:eastAsia="方正仿宋_GBK"/>
          <w:color w:val="auto"/>
          <w:sz w:val="32"/>
          <w:szCs w:val="32"/>
          <w:shd w:val="clear" w:color="auto" w:fill="FFFFFF"/>
        </w:rPr>
        <w:t>0.00</w:t>
      </w:r>
      <w:r>
        <w:rPr>
          <w:rFonts w:ascii="方正仿宋_GBK" w:hAnsi="方正仿宋_GBK" w:eastAsia="方正仿宋_GBK" w:cs="方正仿宋_GBK"/>
          <w:color w:val="auto"/>
          <w:sz w:val="32"/>
          <w:szCs w:val="32"/>
          <w:shd w:val="clear" w:color="auto" w:fill="FFFFFF"/>
        </w:rPr>
        <w:t>万元费用支出</w:t>
      </w:r>
      <w:r>
        <w:rPr>
          <w:rFonts w:hint="eastAsia" w:ascii="方正仿宋_GBK" w:hAnsi="方正仿宋_GBK" w:eastAsia="方正仿宋_GBK" w:cs="方正仿宋_GBK"/>
          <w:color w:val="auto"/>
          <w:sz w:val="32"/>
          <w:szCs w:val="32"/>
          <w:shd w:val="clear" w:color="auto" w:fill="FFFFFF"/>
          <w:lang w:eastAsia="zh-CN"/>
        </w:rPr>
        <w:t>较年初预算数无增减</w:t>
      </w:r>
      <w:r>
        <w:rPr>
          <w:rFonts w:hint="eastAsia" w:ascii="方正仿宋_GBK" w:hAnsi="方正仿宋_GBK" w:eastAsia="方正仿宋_GBK" w:cs="方正仿宋_GBK"/>
          <w:color w:val="auto"/>
          <w:sz w:val="32"/>
          <w:szCs w:val="32"/>
          <w:shd w:val="clear" w:color="auto" w:fill="FFFFFF"/>
          <w:lang w:val="en-US" w:eastAsia="zh-CN"/>
        </w:rPr>
        <w:t>，</w:t>
      </w:r>
      <w:r>
        <w:rPr>
          <w:rFonts w:hint="eastAsia" w:ascii="方正仿宋_GBK" w:hAnsi="方正仿宋_GBK" w:eastAsia="方正仿宋_GBK" w:cs="方正仿宋_GBK"/>
          <w:color w:val="auto"/>
          <w:sz w:val="32"/>
          <w:szCs w:val="32"/>
          <w:shd w:val="clear" w:color="auto" w:fill="FFFFFF"/>
          <w:lang w:eastAsia="zh-CN"/>
        </w:rPr>
        <w:t>较上年支出数无增减</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color w:val="auto"/>
          <w:sz w:val="32"/>
          <w:szCs w:val="32"/>
          <w:shd w:val="clear" w:color="auto" w:fill="FFFFFF"/>
        </w:rPr>
        <w:t>公务</w:t>
      </w:r>
      <w:r>
        <w:rPr>
          <w:rFonts w:hint="eastAsia" w:ascii="方正仿宋_GBK" w:hAnsi="方正仿宋_GBK" w:eastAsia="方正仿宋_GBK" w:cs="方正仿宋_GBK"/>
          <w:color w:val="auto"/>
          <w:sz w:val="32"/>
          <w:szCs w:val="32"/>
          <w:shd w:val="clear" w:color="auto" w:fill="FFFFFF"/>
          <w:lang w:eastAsia="zh-CN"/>
        </w:rPr>
        <w:t>用</w:t>
      </w:r>
      <w:r>
        <w:rPr>
          <w:rFonts w:ascii="方正仿宋_GBK" w:hAnsi="方正仿宋_GBK" w:eastAsia="方正仿宋_GBK" w:cs="方正仿宋_GBK"/>
          <w:color w:val="auto"/>
          <w:sz w:val="32"/>
          <w:szCs w:val="32"/>
          <w:shd w:val="clear" w:color="auto" w:fill="FFFFFF"/>
        </w:rPr>
        <w:t>车运行维护费</w:t>
      </w:r>
      <w:r>
        <w:rPr>
          <w:rFonts w:hint="default" w:ascii="Times New Roman" w:hAnsi="Times New Roman" w:eastAsia="方正仿宋_GBK"/>
          <w:color w:val="auto"/>
          <w:sz w:val="32"/>
          <w:szCs w:val="32"/>
          <w:shd w:val="clear" w:color="auto" w:fill="FFFFFF"/>
        </w:rPr>
        <w:t>5.57</w:t>
      </w:r>
      <w:r>
        <w:rPr>
          <w:rFonts w:ascii="方正仿宋_GBK" w:hAnsi="方正仿宋_GBK" w:eastAsia="方正仿宋_GBK" w:cs="方正仿宋_GBK"/>
          <w:color w:val="auto"/>
          <w:sz w:val="32"/>
          <w:szCs w:val="32"/>
          <w:shd w:val="clear" w:color="auto" w:fill="FFFFFF"/>
        </w:rPr>
        <w:t>万元，主要用于</w:t>
      </w:r>
      <w:r>
        <w:rPr>
          <w:rFonts w:hint="eastAsia" w:ascii="方正仿宋_GBK" w:hAnsi="方正仿宋_GBK" w:eastAsia="方正仿宋_GBK" w:cs="方正仿宋_GBK"/>
          <w:color w:val="auto"/>
          <w:sz w:val="32"/>
          <w:szCs w:val="32"/>
          <w:shd w:val="clear" w:color="auto" w:fill="FFFFFF"/>
        </w:rPr>
        <w:t>环保检查、监测等工作所需车辆的燃料费、维修费、过桥过路费、保险费。</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较年初预算数减少2.43万元，下降30.4%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厉行节约要求，按照只减不增的要求从严控制三公经费</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较上年支出数增加1.34万元，增长31.7%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支付以往年度公务用车运行经费</w:t>
      </w:r>
      <w:r>
        <w:rPr>
          <w:rFonts w:ascii="方正仿宋_GBK" w:hAnsi="方正仿宋_GBK" w:eastAsia="方正仿宋_GBK" w:cs="方正仿宋_GBK"/>
          <w:color w:val="auto"/>
          <w:sz w:val="32"/>
          <w:szCs w:val="32"/>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公务接</w:t>
      </w:r>
      <w:r>
        <w:rPr>
          <w:rFonts w:ascii="方正仿宋_GBK" w:hAnsi="方正仿宋_GBK" w:eastAsia="方正仿宋_GBK" w:cs="方正仿宋_GBK"/>
          <w:color w:val="auto"/>
          <w:sz w:val="32"/>
          <w:szCs w:val="32"/>
          <w:shd w:val="clear" w:color="auto" w:fill="FFFFFF"/>
        </w:rPr>
        <w:t>待费</w:t>
      </w:r>
      <w:r>
        <w:rPr>
          <w:rFonts w:hint="default" w:ascii="Times New Roman" w:hAnsi="Times New Roman" w:eastAsia="方正仿宋_GBK"/>
          <w:color w:val="auto"/>
          <w:sz w:val="32"/>
          <w:szCs w:val="32"/>
          <w:shd w:val="clear" w:color="auto" w:fill="FFFFFF"/>
        </w:rPr>
        <w:t>0.20</w:t>
      </w:r>
      <w:r>
        <w:rPr>
          <w:rFonts w:ascii="方正仿宋_GBK" w:hAnsi="方正仿宋_GBK" w:eastAsia="方正仿宋_GBK" w:cs="方正仿宋_GBK"/>
          <w:color w:val="auto"/>
          <w:sz w:val="32"/>
          <w:szCs w:val="32"/>
          <w:shd w:val="clear" w:color="auto" w:fill="FFFFFF"/>
        </w:rPr>
        <w:t>万元，主要用于接待</w:t>
      </w:r>
      <w:r>
        <w:rPr>
          <w:rFonts w:hint="eastAsia" w:ascii="方正仿宋_GBK" w:hAnsi="方正仿宋_GBK" w:eastAsia="方正仿宋_GBK" w:cs="方正仿宋_GBK"/>
          <w:color w:val="auto"/>
          <w:sz w:val="32"/>
          <w:szCs w:val="32"/>
          <w:shd w:val="clear" w:color="auto" w:fill="FFFFFF"/>
        </w:rPr>
        <w:t>环保检查</w:t>
      </w:r>
      <w:r>
        <w:rPr>
          <w:rFonts w:hint="eastAsia" w:ascii="方正仿宋_GBK" w:hAnsi="方正仿宋_GBK" w:eastAsia="方正仿宋_GBK" w:cs="方正仿宋_GBK"/>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。费用支出</w:t>
      </w:r>
      <w:r>
        <w:rPr>
          <w:rFonts w:hint="default" w:ascii="Times New Roman" w:hAnsi="Times New Roman" w:eastAsia="方正仿宋_GBK"/>
          <w:color w:val="auto"/>
          <w:sz w:val="32"/>
          <w:szCs w:val="32"/>
          <w:shd w:val="clear" w:color="auto" w:fill="FFFFFF"/>
        </w:rPr>
        <w:t>较年初预算数减少0.10万元，下降33.3%</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厉行节约要求，按照只减不增的要求从严控制三公经费</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color w:val="auto"/>
          <w:sz w:val="32"/>
          <w:szCs w:val="32"/>
          <w:shd w:val="clear" w:color="auto" w:fill="FFFFFF"/>
        </w:rPr>
        <w:t>较上年支出数增加0.06万元，增长42.9%</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支付上年未支出公务接待费</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color w:val="auto"/>
          <w:sz w:val="32"/>
          <w:szCs w:val="32"/>
          <w:shd w:val="clear" w:color="auto" w:fill="FFFFFF"/>
        </w:rPr>
        <w:t>（三）“三公”经费实物量</w:t>
      </w:r>
      <w:r>
        <w:rPr>
          <w:rFonts w:hint="eastAsia" w:ascii="楷体" w:hAnsi="楷体" w:eastAsia="楷体" w:cs="楷体"/>
          <w:b/>
          <w:bCs/>
          <w:sz w:val="32"/>
          <w:szCs w:val="32"/>
          <w:shd w:val="clear" w:color="auto" w:fill="FFFFFF"/>
        </w:rPr>
        <w:t>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11</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50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40.00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5.57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default" w:ascii="黑体" w:hAnsi="黑体" w:eastAsia="黑体" w:cs="黑体"/>
          <w:sz w:val="32"/>
          <w:szCs w:val="32"/>
          <w:shd w:val="clear" w:color="auto" w:fill="FFFFFF"/>
        </w:rPr>
      </w:pPr>
      <w:r>
        <w:rPr>
          <w:rStyle w:val="13"/>
          <w:rFonts w:ascii="黑体" w:hAnsi="黑体" w:eastAsia="黑体" w:cs="黑体"/>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w:t>
      </w:r>
      <w:r>
        <w:rPr>
          <w:rFonts w:ascii="方正仿宋_GBK" w:hAnsi="方正仿宋_GBK" w:eastAsia="方正仿宋_GBK" w:cs="方正仿宋_GBK"/>
          <w:color w:val="auto"/>
          <w:sz w:val="32"/>
          <w:szCs w:val="32"/>
          <w:shd w:val="clear" w:color="auto" w:fill="FFFFFF"/>
        </w:rPr>
        <w:t>会议费支出</w:t>
      </w:r>
      <w:r>
        <w:rPr>
          <w:rFonts w:hint="default" w:ascii="Times New Roman" w:hAnsi="Times New Roman" w:eastAsia="方正仿宋_GBK"/>
          <w:color w:val="auto"/>
          <w:sz w:val="32"/>
          <w:szCs w:val="32"/>
          <w:shd w:val="clear" w:color="auto" w:fill="FFFFFF"/>
        </w:rPr>
        <w:t>0.04</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与2023年度相比，增加0.04万元，增长100.0%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上年未支出会议费</w:t>
      </w:r>
      <w:r>
        <w:rPr>
          <w:rFonts w:ascii="方正仿宋_GBK" w:hAnsi="方正仿宋_GBK" w:eastAsia="方正仿宋_GBK" w:cs="方正仿宋_GBK"/>
          <w:color w:val="auto"/>
          <w:sz w:val="32"/>
          <w:szCs w:val="32"/>
          <w:shd w:val="clear" w:color="auto" w:fill="FFFFFF"/>
        </w:rPr>
        <w:t>。本年度培训费支出</w:t>
      </w:r>
      <w:r>
        <w:rPr>
          <w:rFonts w:hint="default" w:ascii="Times New Roman" w:hAnsi="Times New Roman" w:eastAsia="方正仿宋_GBK"/>
          <w:color w:val="auto"/>
          <w:sz w:val="32"/>
          <w:szCs w:val="32"/>
          <w:shd w:val="clear" w:color="auto" w:fill="FFFFFF"/>
        </w:rPr>
        <w:t>2.13</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与2023年度相比，增加2.13万元，增长100.0%</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上年未支出培训费</w:t>
      </w:r>
      <w:r>
        <w:rPr>
          <w:rFonts w:ascii="方正仿宋_GBK" w:hAnsi="方正仿宋_GBK" w:eastAsia="方正仿宋_GBK" w:cs="方正仿宋_GBK"/>
          <w:color w:val="auto"/>
          <w:sz w:val="32"/>
          <w:szCs w:val="32"/>
          <w:shd w:val="clear" w:color="auto" w:fill="FFFFFF"/>
        </w:rPr>
        <w:t>。本年度差旅费支出</w:t>
      </w:r>
      <w:r>
        <w:rPr>
          <w:rFonts w:hint="default" w:ascii="Times New Roman" w:hAnsi="Times New Roman" w:eastAsia="方正仿宋_GBK"/>
          <w:color w:val="auto"/>
          <w:sz w:val="32"/>
          <w:szCs w:val="32"/>
          <w:shd w:val="clear" w:color="auto" w:fill="FFFFFF"/>
        </w:rPr>
        <w:t>9.42</w:t>
      </w:r>
      <w:r>
        <w:rPr>
          <w:rFonts w:ascii="方正仿宋_GBK" w:hAnsi="方正仿宋_GBK" w:eastAsia="方正仿宋_GBK" w:cs="方正仿宋_GBK"/>
          <w:color w:val="auto"/>
          <w:sz w:val="32"/>
          <w:szCs w:val="32"/>
        </w:rPr>
        <w:t>万元，</w:t>
      </w:r>
      <w:r>
        <w:rPr>
          <w:rFonts w:hint="default" w:ascii="Times New Roman" w:hAnsi="Times New Roman" w:eastAsia="方正仿宋_GBK"/>
          <w:color w:val="auto"/>
          <w:sz w:val="32"/>
          <w:szCs w:val="32"/>
          <w:shd w:val="clear" w:color="auto" w:fill="FFFFFF"/>
        </w:rPr>
        <w:t>与2023年度相比，减少7.82万元，下降45.4%</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rPr>
        <w:t>厉行节约要求，按照只减不增的要求从严控制</w:t>
      </w:r>
      <w:r>
        <w:rPr>
          <w:rFonts w:hint="eastAsia" w:ascii="方正仿宋_GBK" w:hAnsi="方正仿宋_GBK" w:eastAsia="方正仿宋_GBK" w:cs="方正仿宋_GBK"/>
          <w:color w:val="auto"/>
          <w:sz w:val="32"/>
          <w:szCs w:val="32"/>
          <w:shd w:val="clear" w:color="auto" w:fill="FFFFFF"/>
          <w:lang w:eastAsia="zh-CN"/>
        </w:rPr>
        <w:t>差旅费</w:t>
      </w:r>
      <w:r>
        <w:rPr>
          <w:rFonts w:ascii="方正仿宋_GBK" w:hAnsi="方正仿宋_GBK" w:eastAsia="方正仿宋_GBK" w:cs="方正仿宋_GBK"/>
          <w:color w:val="auto"/>
          <w:sz w:val="32"/>
          <w:szCs w:val="32"/>
          <w:shd w:val="clear" w:color="auto" w:fill="FFFFFF"/>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rPr>
      </w:pPr>
      <w:r>
        <w:rPr>
          <w:rFonts w:hint="default" w:ascii="方正仿宋_GBK" w:hAnsi="方正仿宋_GBK" w:eastAsia="方正仿宋_GBK" w:cs="方正仿宋_GBK"/>
          <w:color w:val="auto"/>
          <w:sz w:val="32"/>
          <w:szCs w:val="32"/>
          <w:shd w:val="clear" w:color="auto" w:fill="FFFFFF"/>
        </w:rPr>
        <w:t>按照部门决算列报口径，我</w:t>
      </w:r>
      <w:r>
        <w:rPr>
          <w:rFonts w:hint="eastAsia" w:ascii="方正仿宋_GBK" w:hAnsi="方正仿宋_GBK" w:eastAsia="方正仿宋_GBK" w:cs="方正仿宋_GBK"/>
          <w:color w:val="auto"/>
          <w:sz w:val="32"/>
          <w:szCs w:val="32"/>
          <w:shd w:val="clear" w:color="auto" w:fill="FFFFFF"/>
          <w:lang w:eastAsia="zh-CN"/>
        </w:rPr>
        <w:t>单位</w:t>
      </w:r>
      <w:r>
        <w:rPr>
          <w:rFonts w:hint="default" w:ascii="方正仿宋_GBK" w:hAnsi="方正仿宋_GBK" w:eastAsia="方正仿宋_GBK" w:cs="方正仿宋_GBK"/>
          <w:color w:val="auto"/>
          <w:sz w:val="32"/>
          <w:szCs w:val="32"/>
          <w:shd w:val="clear" w:color="auto" w:fill="FFFFFF"/>
        </w:rPr>
        <w:t>不在机关运行经费统计范围之内。</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3740.25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3740.25</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2290.25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61.2%</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2006.49</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53.7 %</w:t>
      </w:r>
      <w:r>
        <w:rPr>
          <w:rFonts w:ascii="方正仿宋_GBK" w:hAnsi="方正仿宋_GBK" w:eastAsia="方正仿宋_GBK" w:cs="方正仿宋_GBK"/>
          <w:sz w:val="32"/>
          <w:szCs w:val="32"/>
          <w:shd w:val="clear" w:color="auto" w:fill="FFFFFF"/>
        </w:rPr>
        <w:t>。</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13"/>
          <w:rFonts w:hint="eastAsia" w:ascii="黑体" w:hAnsi="黑体" w:eastAsia="黑体" w:cs="黑体"/>
          <w:sz w:val="32"/>
          <w:szCs w:val="32"/>
          <w:shd w:val="clear" w:color="auto" w:fill="FFFFFF"/>
          <w:lang w:val="en-US" w:eastAsia="zh-CN" w:bidi="ar-SA"/>
        </w:rPr>
      </w:pPr>
      <w:r>
        <w:rPr>
          <w:rStyle w:val="13"/>
          <w:rFonts w:hint="eastAsia" w:ascii="黑体" w:hAnsi="黑体" w:eastAsia="黑体" w:cs="黑体"/>
          <w:sz w:val="32"/>
          <w:szCs w:val="32"/>
          <w:shd w:val="clear" w:color="auto" w:fill="FFFFFF"/>
          <w:lang w:val="en-US" w:eastAsia="zh-CN" w:bidi="ar-SA"/>
        </w:rPr>
        <w:t>五、2024年度预算绩效管理情况说明</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（一）单位绩效评价情况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我单位未组织开展绩效评价。</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Style w:val="13"/>
          <w:rFonts w:hint="eastAsia" w:ascii="楷体" w:hAnsi="楷体" w:eastAsia="楷体" w:cs="楷体"/>
          <w:sz w:val="32"/>
          <w:szCs w:val="32"/>
          <w:shd w:val="clear" w:color="auto" w:fill="FFFFFF"/>
          <w:lang w:val="en-US" w:eastAsia="zh-CN" w:bidi="ar-SA"/>
        </w:rPr>
      </w:pPr>
      <w:r>
        <w:rPr>
          <w:rStyle w:val="13"/>
          <w:rFonts w:hint="eastAsia" w:ascii="楷体" w:hAnsi="楷体" w:eastAsia="楷体" w:cs="楷体"/>
          <w:sz w:val="32"/>
          <w:szCs w:val="32"/>
          <w:shd w:val="clear" w:color="auto" w:fill="FFFFFF"/>
          <w:lang w:val="en-US" w:eastAsia="zh-CN" w:bidi="ar-SA"/>
        </w:rPr>
        <w:t>（二）财政绩效评价情况</w:t>
      </w:r>
    </w:p>
    <w:p>
      <w:pPr>
        <w:pStyle w:val="15"/>
        <w:keepNext w:val="0"/>
        <w:keepLines w:val="0"/>
        <w:pageBreakBefore w:val="0"/>
        <w:widowControl/>
        <w:numPr>
          <w:ilvl w:val="0"/>
          <w:numId w:val="0"/>
        </w:numPr>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bidi="ar-SA"/>
        </w:rPr>
      </w:pPr>
      <w:r>
        <w:rPr>
          <w:rFonts w:hint="eastAsia" w:ascii="方正仿宋_GBK" w:hAnsi="方正仿宋_GBK" w:eastAsia="方正仿宋_GBK" w:cs="方正仿宋_GBK"/>
          <w:sz w:val="32"/>
          <w:szCs w:val="32"/>
          <w:shd w:val="clear" w:color="auto" w:fill="FFFFFF"/>
          <w:lang w:val="en-US" w:eastAsia="zh-CN" w:bidi="ar-SA"/>
        </w:rPr>
        <w:t>县财政局未委托第三方对我单位开展绩效评价。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3"/>
          <w:rFonts w:hint="eastAsia" w:ascii="黑体" w:hAnsi="黑体" w:eastAsia="黑体" w:cs="黑体"/>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黑体" w:hAnsi="黑体" w:eastAsia="黑体" w:cs="黑体"/>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陈倩薇</w:t>
      </w:r>
      <w:r>
        <w:rPr>
          <w:rFonts w:hint="eastAsia" w:ascii="方正仿宋_GBK" w:hAnsi="方正仿宋_GBK" w:eastAsia="方正仿宋_GBK" w:cs="方正仿宋_GBK"/>
          <w:kern w:val="0"/>
          <w:sz w:val="32"/>
          <w:szCs w:val="32"/>
          <w:shd w:val="clear" w:fill="FFFFFF"/>
        </w:rPr>
        <w:t xml:space="preserve">   023-</w:t>
      </w:r>
      <w:r>
        <w:rPr>
          <w:rFonts w:hint="eastAsia" w:ascii="方正仿宋_GBK" w:hAnsi="方正仿宋_GBK" w:eastAsia="方正仿宋_GBK" w:cs="方正仿宋_GBK"/>
          <w:kern w:val="0"/>
          <w:sz w:val="32"/>
          <w:szCs w:val="32"/>
          <w:shd w:val="clear" w:fill="FFFFFF"/>
          <w:lang w:val="en-US" w:eastAsia="zh-CN"/>
        </w:rPr>
        <w:t>81538118</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shd w:val="clear" w:fill="FFFFFF"/>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酉阳土家族苗族自治县生态环境监测站</w:t>
            </w:r>
          </w:p>
        </w:tc>
        <w:tc>
          <w:tcPr>
            <w:tcW w:w="404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70.73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31.53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635.82</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酉阳土家族苗族自治县生态环境监测站</w:t>
            </w: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38"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459"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96"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50"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32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19"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2919"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58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635.82</w:t>
            </w:r>
            <w:r>
              <w:rPr>
                <w:rFonts w:ascii="Times New Roman" w:hAnsi="Times New Roman"/>
                <w:b/>
                <w:color w:val="000000"/>
                <w:sz w:val="20"/>
                <w:u w:color="auto"/>
              </w:rPr>
              <w:t xml:space="preserve"> </w:t>
            </w:r>
          </w:p>
        </w:tc>
        <w:tc>
          <w:tcPr>
            <w:tcW w:w="145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635.82</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2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44.08</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44.08</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w:t>
            </w:r>
            <w:r>
              <w:rPr>
                <w:rFonts w:ascii="Times New Roman" w:hAnsi="Times New Roman"/>
                <w:color w:val="000000"/>
                <w:sz w:val="20"/>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酉阳土家族苗族自治县生态环境监测站 </w:t>
            </w: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24"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55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692"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94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2"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3602"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635.82</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635.82</w:t>
            </w:r>
            <w:r>
              <w:rPr>
                <w:rFonts w:ascii="Times New Roman" w:hAnsi="Times New Roman"/>
                <w:b/>
                <w:color w:val="000000"/>
                <w:sz w:val="20"/>
                <w:u w:color="auto"/>
              </w:rPr>
              <w:t xml:space="preserve"> </w:t>
            </w:r>
          </w:p>
        </w:tc>
        <w:tc>
          <w:tcPr>
            <w:tcW w:w="162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55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4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44.08</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44.08</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60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w:t>
            </w:r>
            <w:r>
              <w:rPr>
                <w:rFonts w:ascii="Times New Roman" w:hAnsi="Times New Roman"/>
                <w:color w:val="000000"/>
                <w:sz w:val="20"/>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29.04</w:t>
            </w:r>
            <w:r>
              <w:rPr>
                <w:rFonts w:ascii="Times New Roman" w:hAnsi="Times New Roman"/>
                <w:color w:val="000000"/>
                <w:sz w:val="20"/>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酉阳土家族苗族自治县生态环境监测站</w:t>
            </w: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70.73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31.53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504.52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酉阳土家族苗族自治县生态环境监测站</w:t>
            </w: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297"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34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635.82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635.82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70.73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44.08</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44.08</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4.60</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31.53</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26.17</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环境保护管理事务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504.52</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2110103</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机关服务</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504.52</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29.04</w:t>
            </w:r>
            <w:r>
              <w:rPr>
                <w:rFonts w:ascii="Times New Roman" w:hAnsi="Times New Roman"/>
                <w:b/>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7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29.04</w:t>
            </w:r>
            <w:r>
              <w:rPr>
                <w:rFonts w:ascii="Times New Roman" w:hAnsi="Times New Roman"/>
                <w:color w:val="000000"/>
                <w:sz w:val="20"/>
                <w:u w:color="auto"/>
              </w:rPr>
              <w:t xml:space="preserve"> </w:t>
            </w: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29.04</w:t>
            </w:r>
            <w:r>
              <w:rPr>
                <w:rFonts w:ascii="Times New Roman" w:hAnsi="Times New Roman"/>
                <w:color w:val="000000"/>
                <w:sz w:val="20"/>
                <w:u w:color="auto"/>
              </w:rPr>
              <w:t xml:space="preserve"> </w:t>
            </w:r>
          </w:p>
        </w:tc>
        <w:tc>
          <w:tcPr>
            <w:tcW w:w="334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酉阳土家族苗族自治县生态环境监测站</w:t>
            </w: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18"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7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63"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92"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562.28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163.13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9.49</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261.16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44.08</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8.52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27.55</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9.42</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6.47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0.04</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3.93</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3.31</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4.26</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5.57</w:t>
            </w: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41"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568.75</w:t>
            </w:r>
            <w:r>
              <w:rPr>
                <w:rFonts w:ascii="Times New Roman" w:hAnsi="Times New Roman"/>
                <w:color w:val="000000"/>
                <w:sz w:val="18"/>
                <w:u w:color="auto"/>
              </w:rPr>
              <w:t xml:space="preserve"> </w:t>
            </w:r>
          </w:p>
        </w:tc>
        <w:tc>
          <w:tcPr>
            <w:tcW w:w="8659"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49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67.07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酉阳土家族苗族自治县生态环境监测站</w:t>
            </w: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35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酉阳土家族苗族自治县生态环境监测站</w:t>
            </w: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6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16" w:type="dxa"/>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75" w:type="dxa"/>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酉阳土家族苗族自治县生态环境监测站</w:t>
            </w:r>
          </w:p>
        </w:tc>
        <w:tc>
          <w:tcPr>
            <w:tcW w:w="2375"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5.77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5.57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0.20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50</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3,740.25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2,290.25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2,006.49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0.04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9.42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4384;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3360;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8D711D8"/>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630068"/>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ED4EEB"/>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143FF4"/>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BC1BD3"/>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0</TotalTime>
  <ScaleCrop>false</ScaleCrop>
  <LinksUpToDate>false</LinksUpToDate>
  <CharactersWithSpaces>26313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2025-10-20T01:59:17Z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BB46EABDBB2749749395447164B066B3_12</vt:lpwstr>
  </property>
</Properties>
</file>