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6F8F6AE2">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D5D2DD1">
            <w:pPr>
              <w:spacing w:line="400" w:lineRule="exact"/>
              <w:jc w:val="center"/>
              <w:textAlignment w:val="bottom"/>
              <w:rPr>
                <w:rFonts w:hint="default" w:ascii="Times New Roman" w:hAnsi="Times New Roman" w:cs="Times New Roman"/>
                <w:b/>
                <w:color w:val="000000"/>
                <w:sz w:val="32"/>
                <w:szCs w:val="32"/>
              </w:rPr>
            </w:pPr>
            <w:bookmarkStart w:id="0" w:name="_GoBack"/>
            <w:bookmarkEnd w:id="0"/>
            <w:r>
              <w:rPr>
                <w:rFonts w:hint="default" w:ascii="Times New Roman" w:hAnsi="Times New Roman" w:cs="Times New Roman"/>
                <w:b/>
                <w:color w:val="000000"/>
                <w:sz w:val="32"/>
                <w:szCs w:val="32"/>
              </w:rPr>
              <w:t>收入支出决算总表</w:t>
            </w:r>
          </w:p>
        </w:tc>
      </w:tr>
      <w:tr w14:paraId="57161FA0">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222FDEF6">
            <w:pPr>
              <w:spacing w:line="200"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5D5FC85B">
            <w:pPr>
              <w:spacing w:line="200"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799C2BD8">
            <w:pPr>
              <w:spacing w:line="200"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FB6A93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4EB656A4">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5C44480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酉阳土家族苗族自治县水土保持工作站</w:t>
            </w:r>
          </w:p>
        </w:tc>
        <w:tc>
          <w:tcPr>
            <w:tcW w:w="1372" w:type="pct"/>
            <w:tcBorders>
              <w:top w:val="nil"/>
              <w:left w:val="nil"/>
              <w:bottom w:val="nil"/>
              <w:right w:val="nil"/>
            </w:tcBorders>
            <w:shd w:val="clear" w:color="auto" w:fill="auto"/>
            <w:noWrap/>
            <w:tcMar>
              <w:top w:w="15" w:type="dxa"/>
              <w:left w:w="15" w:type="dxa"/>
              <w:right w:w="15" w:type="dxa"/>
            </w:tcMar>
            <w:vAlign w:val="bottom"/>
          </w:tcPr>
          <w:p w14:paraId="68ADFCF0">
            <w:pPr>
              <w:spacing w:line="200"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2E3E56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741536D">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99FEB">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5BEEF03">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4121188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815F3">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9B2E0">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BD359">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873CA">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35CA8A9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DEEB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79BE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159.19</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B0C4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8EE3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DFD5B5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51B6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EBB5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0151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958B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7C334F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1075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FE53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CA3C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03EC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32EC77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2299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FB02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119F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10EE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9052AC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1F4D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2E1A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248F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9039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B330A7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FF9F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D720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258B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6C25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EFB5AB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AE1F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5C80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8DF1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6244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4B9A8F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8F6A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33DF0F0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163F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F042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29.28</w:t>
            </w:r>
            <w:r>
              <w:rPr>
                <w:rFonts w:hint="default" w:ascii="Times New Roman" w:hAnsi="Times New Roman" w:cs="Times New Roman"/>
                <w:color w:val="000000"/>
                <w:sz w:val="20"/>
                <w:u w:color="auto"/>
              </w:rPr>
              <w:t xml:space="preserve"> </w:t>
            </w:r>
          </w:p>
        </w:tc>
      </w:tr>
      <w:tr w14:paraId="0DCA04E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48307">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8508AA">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1687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704B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7.10</w:t>
            </w:r>
            <w:r>
              <w:rPr>
                <w:rFonts w:hint="default" w:ascii="Times New Roman" w:hAnsi="Times New Roman" w:cs="Times New Roman"/>
                <w:color w:val="000000"/>
                <w:sz w:val="20"/>
                <w:u w:color="auto"/>
              </w:rPr>
              <w:t xml:space="preserve"> </w:t>
            </w:r>
          </w:p>
        </w:tc>
      </w:tr>
      <w:tr w14:paraId="1A5ADF7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0455E">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14C88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5302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B771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19487B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75AA7">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0619D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91C0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65C7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BB062F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0FE50">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35FF47">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EE77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564E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115.91</w:t>
            </w:r>
            <w:r>
              <w:rPr>
                <w:rFonts w:hint="default" w:ascii="Times New Roman" w:hAnsi="Times New Roman" w:cs="Times New Roman"/>
                <w:color w:val="000000"/>
                <w:sz w:val="20"/>
                <w:u w:color="auto"/>
              </w:rPr>
              <w:t xml:space="preserve"> </w:t>
            </w:r>
          </w:p>
        </w:tc>
      </w:tr>
      <w:tr w14:paraId="341E450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F8D64">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6CA1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41B6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981C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5092D1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7CAA9">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21D5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FB48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214D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8D910E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2999A">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17F6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42AE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394A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E1D3D1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83FC0">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0185C">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2CFE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E711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6CA4D9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0EEBC">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E030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814C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F807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CDCF4CD">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48E7F">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C7EB4">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8D9A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A5FD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7CBDA0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CEB12">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24672">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6230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CF6B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6.89</w:t>
            </w:r>
            <w:r>
              <w:rPr>
                <w:rFonts w:hint="default" w:ascii="Times New Roman" w:hAnsi="Times New Roman" w:cs="Times New Roman"/>
                <w:color w:val="000000"/>
                <w:sz w:val="20"/>
                <w:u w:color="auto"/>
              </w:rPr>
              <w:t xml:space="preserve"> </w:t>
            </w:r>
          </w:p>
        </w:tc>
      </w:tr>
      <w:tr w14:paraId="2B817D9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A5CB5">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64CDC">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3D16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CFFE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EDE991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5FC9B">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ACA1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9226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5017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32A08B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4051C">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7E2B2">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F0BE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4402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FD2BDF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B1E82">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DD042">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A007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F2FC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650C65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75F97">
            <w:pPr>
              <w:spacing w:line="240"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8ECEF">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50A8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75FF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818177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BB669">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DD8BD">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3F37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5208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29FBF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5CA53">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0899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A086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DC64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90330D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37974">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C71C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159.19</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E5840">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E25D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159.19</w:t>
            </w:r>
            <w:r>
              <w:rPr>
                <w:rFonts w:hint="default" w:ascii="Times New Roman" w:hAnsi="Times New Roman" w:cs="Times New Roman"/>
                <w:color w:val="000000"/>
                <w:sz w:val="20"/>
                <w:u w:color="auto"/>
              </w:rPr>
              <w:t xml:space="preserve"> </w:t>
            </w:r>
          </w:p>
        </w:tc>
      </w:tr>
      <w:tr w14:paraId="00B9ACA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6339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A766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31F0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C8AE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80B6CD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14F5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DA1A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DCF5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08FA96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0CFAF1E">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C0C1A">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0D3E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159.19</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53FF4AD">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6A691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159.19</w:t>
            </w:r>
            <w:r>
              <w:rPr>
                <w:rFonts w:hint="default" w:ascii="Times New Roman" w:hAnsi="Times New Roman" w:cs="Times New Roman"/>
                <w:color w:val="000000"/>
                <w:sz w:val="20"/>
                <w:u w:color="auto"/>
              </w:rPr>
              <w:t xml:space="preserve"> </w:t>
            </w:r>
          </w:p>
        </w:tc>
      </w:tr>
    </w:tbl>
    <w:p w14:paraId="7B87DC56">
      <w:pPr>
        <w:rPr>
          <w:rFonts w:hint="default" w:ascii="Times New Roman" w:hAnsi="Times New Roman" w:cs="Times New Roman"/>
          <w:sz w:val="21"/>
          <w:szCs w:val="21"/>
        </w:rPr>
      </w:pPr>
    </w:p>
    <w:p w14:paraId="19E1D418">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61A9214B">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77866D15">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350317DB">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5B11A36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酉阳土家族苗族自治县水土保持工作站</w:t>
            </w:r>
          </w:p>
        </w:tc>
        <w:tc>
          <w:tcPr>
            <w:tcW w:w="467" w:type="pct"/>
            <w:tcBorders>
              <w:top w:val="nil"/>
              <w:left w:val="nil"/>
              <w:bottom w:val="nil"/>
              <w:right w:val="nil"/>
            </w:tcBorders>
            <w:shd w:val="clear" w:color="auto" w:fill="auto"/>
            <w:noWrap/>
            <w:tcMar>
              <w:top w:w="15" w:type="dxa"/>
              <w:left w:w="15" w:type="dxa"/>
              <w:right w:w="15" w:type="dxa"/>
            </w:tcMar>
            <w:vAlign w:val="bottom"/>
          </w:tcPr>
          <w:p w14:paraId="64F909FC">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0E3E2D5">
            <w:pPr>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33EBED2">
            <w:pPr>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37161BF">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2B146DA2">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B896581">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158D8D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3C35E397">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49CA733A">
            <w:pPr>
              <w:rPr>
                <w:rFonts w:hint="default" w:ascii="Times New Roman" w:hAnsi="Times New Roman" w:cs="Times New Roman"/>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44E805BC">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FB48E8D">
            <w:pPr>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A109A26">
            <w:pPr>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F408AFD">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323C5E8A">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35471E2">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4CCC0CE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5854C13">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F19D906">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C2FA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696C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1711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C3A8FC">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B58F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C045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1C0B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39475F17">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B115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AEC225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D9D0B">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F9421">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A14AE">
            <w:pPr>
              <w:jc w:val="center"/>
              <w:rPr>
                <w:rFonts w:hint="default" w:ascii="Times New Roman" w:hAnsi="Times New Roman" w:cs="Times New Roman"/>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2850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A1BF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DB6A1">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4D246">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944B1">
            <w:pPr>
              <w:jc w:val="center"/>
              <w:rPr>
                <w:rFonts w:hint="default" w:ascii="Times New Roman" w:hAnsi="Times New Roman" w:cs="Times New Roman"/>
                <w:b/>
                <w:color w:val="000000"/>
                <w:sz w:val="20"/>
                <w:szCs w:val="20"/>
              </w:rPr>
            </w:pPr>
          </w:p>
        </w:tc>
      </w:tr>
      <w:tr w14:paraId="090D1744">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6FDA1">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54D6B3A">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F341C">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2AE3D">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4C6B7">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891FD">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B4A65">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3A3B0">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BD0E4">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2D608">
            <w:pPr>
              <w:jc w:val="center"/>
              <w:rPr>
                <w:rFonts w:hint="default" w:ascii="Times New Roman" w:hAnsi="Times New Roman" w:cs="Times New Roman"/>
                <w:b/>
                <w:color w:val="000000"/>
                <w:sz w:val="20"/>
                <w:szCs w:val="20"/>
              </w:rPr>
            </w:pPr>
          </w:p>
        </w:tc>
      </w:tr>
      <w:tr w14:paraId="49FC0BE9">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B0F5F">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0E15B79">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96AD9">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F6FAF">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6D139">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98EB1">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36C45">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537DD">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EDA35">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1DD73">
            <w:pPr>
              <w:jc w:val="center"/>
              <w:rPr>
                <w:rFonts w:hint="default" w:ascii="Times New Roman" w:hAnsi="Times New Roman" w:cs="Times New Roman"/>
                <w:b/>
                <w:color w:val="000000"/>
                <w:sz w:val="20"/>
                <w:szCs w:val="20"/>
              </w:rPr>
            </w:pPr>
          </w:p>
        </w:tc>
      </w:tr>
      <w:tr w14:paraId="1B0E5337">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81224">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E5BDF02">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F4B48">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78A8A">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FE2F8">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A7ABB">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6A199">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BFC82">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FD5D2">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78322">
            <w:pPr>
              <w:jc w:val="center"/>
              <w:rPr>
                <w:rFonts w:hint="default" w:ascii="Times New Roman" w:hAnsi="Times New Roman" w:cs="Times New Roman"/>
                <w:b/>
                <w:color w:val="000000"/>
                <w:sz w:val="20"/>
                <w:szCs w:val="20"/>
              </w:rPr>
            </w:pPr>
          </w:p>
        </w:tc>
      </w:tr>
      <w:tr w14:paraId="603CA22A">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34B5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8BBF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159.19</w:t>
            </w:r>
            <w:r>
              <w:rPr>
                <w:rFonts w:hint="default" w:ascii="Times New Roman" w:hAnsi="Times New Roman" w:cs="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1E17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159.19</w:t>
            </w:r>
            <w:r>
              <w:rPr>
                <w:rFonts w:hint="default" w:ascii="Times New Roman" w:hAnsi="Times New Roman" w:cs="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1EA7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B0BC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3564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1405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9E28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7D8B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26E5CF3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45BE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B9E9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999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29.28</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EAC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29.28</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E0D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1A2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526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01B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73A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BCE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56442F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CF3F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5903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698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29.28</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B0B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29.28</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48F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251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0EA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CED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636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B2A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A72223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CAD9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C04D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E40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16.13</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4AA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16.13</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AEF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E07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9D0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406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0F5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4B5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62F30B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63EB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EFC5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074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E63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C2C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3AC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94D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BB9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1C3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514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7BB181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7A47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A29A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925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4.86</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9E0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4.86</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DC0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92D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7BE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F51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C16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BDD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8B3337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32F6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705B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915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7.10</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8C7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7.10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4E8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CE9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9D4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09D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3CA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21E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5163CC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3FFF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9DAD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3AC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7.10</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FFD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7.10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5FD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B08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676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A31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ECB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DA9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F0785A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572D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4930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EF1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5.38</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AA6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5.38</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1E6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CB7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4AB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01A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7C5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F41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8669A5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CEA3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459E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58A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1.72</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226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1.72</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FE3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03D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F44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071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659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58A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7E5E8F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A297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485C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317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115.91</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A7B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115.91</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E7B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25D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7F9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4FD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503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957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F210BA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6E2C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F285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水利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4EC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115.91</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37D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115.91</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1C1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768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B77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BF1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0DF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127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D0EE35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78AB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6EB8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ADA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115.91</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191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115.91</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3FB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F6C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7EE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0E0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1B3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A23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5D755D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3E91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0040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2B4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6.89</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C2B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6.89</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CCD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C3E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10C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436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336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470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128B98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2E32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4748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FA5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6.89</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393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6.89</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72A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1E2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F98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3C6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20B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ACE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5C0A19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3C1F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C4D5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7B6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6.89</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087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6.89</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B50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464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CF1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846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3F2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7F4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2586D840">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p>
    <w:p w14:paraId="54B17CE3">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5A57F2E6">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E5BAE28">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3E1D493C">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3D4D37E7">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酉阳土家族苗族自治县水土保持工作站 </w:t>
            </w:r>
          </w:p>
        </w:tc>
        <w:tc>
          <w:tcPr>
            <w:tcW w:w="575" w:type="pct"/>
            <w:tcBorders>
              <w:top w:val="nil"/>
              <w:left w:val="nil"/>
              <w:bottom w:val="nil"/>
              <w:right w:val="nil"/>
            </w:tcBorders>
            <w:shd w:val="clear" w:color="auto" w:fill="auto"/>
            <w:noWrap/>
            <w:tcMar>
              <w:top w:w="15" w:type="dxa"/>
              <w:left w:w="15" w:type="dxa"/>
              <w:right w:w="15" w:type="dxa"/>
            </w:tcMar>
            <w:vAlign w:val="bottom"/>
          </w:tcPr>
          <w:p w14:paraId="61BBDC39">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080D32C">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FE7A9FA">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F5D9219">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B9935C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5565868D">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0DA38EE8">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83FFBEE">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15E6D4B">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0CF062C">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ECAD27E">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E25096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24ABA09">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7BBA1C">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0D17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10DA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3C41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F90B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B795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E59B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3DBEDBB1">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16C7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1D30B6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08BB3">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C20FA">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AC9ED">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643C1">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F5810">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6FE23">
            <w:pPr>
              <w:jc w:val="center"/>
              <w:rPr>
                <w:rFonts w:hint="default" w:ascii="Times New Roman" w:hAnsi="Times New Roman" w:cs="Times New Roman"/>
                <w:b/>
                <w:color w:val="000000"/>
                <w:sz w:val="20"/>
                <w:szCs w:val="20"/>
              </w:rPr>
            </w:pPr>
          </w:p>
        </w:tc>
      </w:tr>
      <w:tr w14:paraId="7281B27A">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9BE3D">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6A72FC3">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0B040">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C41B1">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B9A68">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D257C">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A61B8">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C9581">
            <w:pPr>
              <w:jc w:val="center"/>
              <w:rPr>
                <w:rFonts w:hint="default" w:ascii="Times New Roman" w:hAnsi="Times New Roman" w:cs="Times New Roman"/>
                <w:b/>
                <w:color w:val="000000"/>
                <w:sz w:val="20"/>
                <w:szCs w:val="20"/>
              </w:rPr>
            </w:pPr>
          </w:p>
        </w:tc>
      </w:tr>
      <w:tr w14:paraId="6BA352A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C4128">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9C33486">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D472E">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048AD">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0D098">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FEEF2">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18E36">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AF72F">
            <w:pPr>
              <w:jc w:val="center"/>
              <w:rPr>
                <w:rFonts w:hint="default" w:ascii="Times New Roman" w:hAnsi="Times New Roman" w:cs="Times New Roman"/>
                <w:b/>
                <w:color w:val="000000"/>
                <w:sz w:val="20"/>
                <w:szCs w:val="20"/>
              </w:rPr>
            </w:pPr>
          </w:p>
        </w:tc>
      </w:tr>
      <w:tr w14:paraId="26F94A5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D9564">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EF1ED85">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5A8B3">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EC8D2">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8F7DA">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525BC">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841BE">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CED98">
            <w:pPr>
              <w:jc w:val="center"/>
              <w:rPr>
                <w:rFonts w:hint="default" w:ascii="Times New Roman" w:hAnsi="Times New Roman" w:cs="Times New Roman"/>
                <w:b/>
                <w:color w:val="000000"/>
                <w:sz w:val="20"/>
                <w:szCs w:val="20"/>
              </w:rPr>
            </w:pPr>
          </w:p>
        </w:tc>
      </w:tr>
      <w:tr w14:paraId="7266BCE2">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E1B6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154F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159.19</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0316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159.19</w:t>
            </w:r>
            <w:r>
              <w:rPr>
                <w:rFonts w:hint="default" w:ascii="Times New Roman" w:hAnsi="Times New Roman" w:cs="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D323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73C8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AD54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FCEC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0C801DA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DF65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B363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ED4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29.28</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635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29.28</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3F5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2A5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E66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DB2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2C37D9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FCA0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2F19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FC9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29.28</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AD0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29.28</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08E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F28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DF9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B19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154C2C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839B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3BDD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F15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16.13</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C2D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16.13</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243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DDA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3F1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452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EF7E1F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72F4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6243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57B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8.30</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983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8F0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2EC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BA1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F3D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8566CC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94CD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C668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717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4.86</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251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4.86</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B64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792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E95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0EC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411F5C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8C47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1377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9B6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7.10</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E51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7.10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7D3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E7F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3E8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E96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3F0369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B710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1456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F0C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7.10</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C21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7.10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7E6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412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756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6F9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37E6D2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4CA5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AD4E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049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5.38</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6C1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5.38</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C6D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C86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398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545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540BD6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BA20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24B2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709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1.72</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81D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1.72</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A22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B1C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BE6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734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240B51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8562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66A6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5B9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115.91</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9E4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115.91</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C9E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EC6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3FB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1D2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CBEC95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2D6B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D2B4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水利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2BA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115.91</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792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115.91</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723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F13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5E5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FA1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C6BF63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81B5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C70B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3E0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115.91</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99E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115.91</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99F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84F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5A2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464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B0A333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B95E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45CB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541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6.89</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9D2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6.89</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B29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E49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CD5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76D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F7ECB2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6907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E1B5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B6D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6.89</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DAF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6.89</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EC0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786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3A8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D68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4B7A41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7E20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685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92C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6.89</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476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6.89</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399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C36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6AF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668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61842E1C">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70104C9A">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D2CFD8E">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5E607C81">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7FEF584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酉阳土家族苗族自治县水土保持工作站</w:t>
            </w:r>
          </w:p>
        </w:tc>
        <w:tc>
          <w:tcPr>
            <w:tcW w:w="577" w:type="pct"/>
            <w:tcBorders>
              <w:top w:val="nil"/>
              <w:left w:val="nil"/>
              <w:bottom w:val="nil"/>
              <w:right w:val="nil"/>
            </w:tcBorders>
            <w:shd w:val="clear" w:color="auto" w:fill="auto"/>
            <w:noWrap/>
            <w:tcMar>
              <w:top w:w="15" w:type="dxa"/>
              <w:left w:w="15" w:type="dxa"/>
              <w:right w:w="15" w:type="dxa"/>
            </w:tcMar>
            <w:vAlign w:val="bottom"/>
          </w:tcPr>
          <w:p w14:paraId="5129A982">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EAD6AF5">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C1A6AAF">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F941F1F">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7DFC191A">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D587FD7">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C5D58D8">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9FDA076">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AC09457">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C3A4F25">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4F5CDF2">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D3478">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3B8DF">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6919324A">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F2B6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6BE3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44C9DA">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A3142">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394DE77D">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C486F">
            <w:pPr>
              <w:spacing w:line="2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E2EA7">
            <w:pPr>
              <w:spacing w:line="2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065C47">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E59CF">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70EB1">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7AFC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4E40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5C51A6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BB5F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E3BD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159.19</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5CE1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4823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FF05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C98E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65F4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66C1F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370D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54FB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1885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8C1C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66F5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2425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DFE5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35BBA9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22A1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3D44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1C09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7702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E7D4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6FBD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DD1F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074128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C19D0">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BDFF3C">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EB6C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A086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23F2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9DBE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0230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A54D7D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ADE0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495FDF">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AF17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E60F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EED8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BE62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6C12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0C9BEC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AB1A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D000CB">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E2EA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4F00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03A1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0071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52BD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0337B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4EE88">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AB6289">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0546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A200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AC73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99FB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117B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9446DB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F130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27CF97">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82A0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2EB7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29.28</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E263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29.28</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DB88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D6C0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E68A30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E770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A18CAA">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C78E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8479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7.10</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208A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7.10</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49C7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DDBF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E08023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EC037">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C5322">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A49F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FBD5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5D1F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C134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2598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3C8644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7D3F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260F8">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E94A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EFB3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4A33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EB59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A7DC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EA039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5A03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9A3AE">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DC6E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86D5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115.91</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590A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115.91</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5FA6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EC6E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D7B02C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53A8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C6C8E">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0F12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71A7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1D2A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C248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2957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021C25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F157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F4458">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8420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C975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3182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9ECF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B439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A5666E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FF547">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92548">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6F6E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EB86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83A8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BF40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3ACF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2053F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80E0F">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63B47">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3F45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6E37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259C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7875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BD96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C2BD47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CDC9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808C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1B42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8BEC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E00F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820F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A625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3E174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F5D7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7DA4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D7F4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B991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7509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3CAF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253D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0B08ED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184C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E7CF0">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CB0C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3BBD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6.89</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C75A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6.89</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8A16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48C8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5F5C4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610B5">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1F93F">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D1D0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5215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E35E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9E08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E203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24D68C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AF14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7707F">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1024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5F0D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1086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8FBC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435D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73CA99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B6BA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95E9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D564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AB6B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F704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9629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68B0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01EEFA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0B0F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1B825">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8F44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9DC2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DA73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F7BA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F60D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7C0D2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6C63D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58731">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4355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1F86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83EF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D638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27C4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33BF61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49369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52D81">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9622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8B8C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CC20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D712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403B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218E1E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B51B6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F7958">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EFD6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3B21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5A91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D5F2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1C40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E020F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E16CC">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8941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159.19</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8B679">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3FC7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159.19</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0D12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159.19</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A894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EEFF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F3608A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090F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8D17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99C5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FF6B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DC3B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876C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196E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AE4C45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D8B6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283F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611C71">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797682">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BF122E">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9B393D">
            <w:pPr>
              <w:spacing w:line="2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FD279A">
            <w:pPr>
              <w:spacing w:line="200" w:lineRule="exact"/>
              <w:rPr>
                <w:rFonts w:hint="default" w:ascii="Times New Roman" w:hAnsi="Times New Roman" w:cs="Times New Roman"/>
                <w:color w:val="000000"/>
                <w:sz w:val="18"/>
                <w:szCs w:val="18"/>
              </w:rPr>
            </w:pPr>
          </w:p>
        </w:tc>
      </w:tr>
      <w:tr w14:paraId="78DB632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E6A7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EC9A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DC204">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D5D27">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CD025">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C209E">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504B3">
            <w:pPr>
              <w:spacing w:line="200" w:lineRule="exact"/>
              <w:jc w:val="right"/>
              <w:rPr>
                <w:rFonts w:hint="default" w:ascii="Times New Roman" w:hAnsi="Times New Roman" w:cs="Times New Roman"/>
                <w:color w:val="000000"/>
                <w:sz w:val="18"/>
                <w:szCs w:val="18"/>
              </w:rPr>
            </w:pPr>
          </w:p>
        </w:tc>
      </w:tr>
      <w:tr w14:paraId="53C493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4922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D76E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D216C">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A7C6A">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4D856">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C7AB3">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38119">
            <w:pPr>
              <w:spacing w:line="200" w:lineRule="exact"/>
              <w:jc w:val="right"/>
              <w:rPr>
                <w:rFonts w:hint="default" w:ascii="Times New Roman" w:hAnsi="Times New Roman" w:cs="Times New Roman"/>
                <w:color w:val="000000"/>
                <w:sz w:val="18"/>
                <w:szCs w:val="18"/>
              </w:rPr>
            </w:pPr>
          </w:p>
        </w:tc>
      </w:tr>
      <w:tr w14:paraId="4F527EF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1CD3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99CE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159.19</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CB6C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7BBD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159.19</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7DEA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159.19</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26E7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7A4B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76D8B825">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6B8177D4">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35B21779">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25AF4D69">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154C469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酉阳土家族苗族自治县水土保持工作站</w:t>
            </w:r>
          </w:p>
        </w:tc>
        <w:tc>
          <w:tcPr>
            <w:tcW w:w="1076" w:type="pct"/>
            <w:tcBorders>
              <w:top w:val="nil"/>
              <w:left w:val="nil"/>
              <w:bottom w:val="nil"/>
              <w:right w:val="nil"/>
            </w:tcBorders>
            <w:shd w:val="clear" w:color="auto" w:fill="auto"/>
            <w:noWrap/>
            <w:tcMar>
              <w:top w:w="15" w:type="dxa"/>
              <w:left w:w="15" w:type="dxa"/>
              <w:right w:w="15" w:type="dxa"/>
            </w:tcMar>
            <w:vAlign w:val="bottom"/>
          </w:tcPr>
          <w:p w14:paraId="47266A36">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C5CA5A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6A8F94D9">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306B1E38">
            <w:pPr>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705E9CA6">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9A512A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6B5DA9E">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6A50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F3A466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2A1E04CE">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41F5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68572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74FFC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92F9D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1B7BD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75AD8304">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AE52F">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CC3EE3">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ED81C4">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C0E831">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41A542">
            <w:pPr>
              <w:jc w:val="center"/>
              <w:rPr>
                <w:rFonts w:hint="default" w:ascii="Times New Roman" w:hAnsi="Times New Roman" w:cs="Times New Roman"/>
                <w:b/>
                <w:color w:val="000000"/>
                <w:sz w:val="20"/>
                <w:szCs w:val="20"/>
              </w:rPr>
            </w:pPr>
          </w:p>
        </w:tc>
      </w:tr>
      <w:tr w14:paraId="41E0DF5F">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92DD1">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3ABA59">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E7A73C">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E389D6">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95823D">
            <w:pPr>
              <w:jc w:val="center"/>
              <w:rPr>
                <w:rFonts w:hint="default" w:ascii="Times New Roman" w:hAnsi="Times New Roman" w:cs="Times New Roman"/>
                <w:b/>
                <w:color w:val="000000"/>
                <w:sz w:val="20"/>
                <w:szCs w:val="20"/>
              </w:rPr>
            </w:pPr>
          </w:p>
        </w:tc>
      </w:tr>
      <w:tr w14:paraId="7179BB6F">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49C0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95C4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159.19</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C5ED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159.19</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D814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7798D44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8CF3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D5F2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F2C2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29.28</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10A8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29.28</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34D1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2617DD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F7F9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44BF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57F3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29.28</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B2E8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29.28</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44B1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0AC77B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F67A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E67D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3A32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16.13</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BE04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16.13</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28B2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EA563B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14B9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E650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11A9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8.30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1DF2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8.30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922F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F6CF3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5FCB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F102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2844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4.86</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8FE6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4.86</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BFBF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E62FF6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EBE1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EE06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2B37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7.10</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F575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7.10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41BC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7891CF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0893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7CCB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2B42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7.10</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2B70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7.10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DCBF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D9BCD4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564A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340B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90A0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5.38</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6FF7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5.38</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130B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D9E86E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A559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B7A8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FE42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1.72</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F28C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1.72</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A265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34D3B6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2A03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A6A3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D34A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115.91</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82F1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115.91</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5B88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A96BD9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D94C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2368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145D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115.91</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2C6D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115.91</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91BC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FF7D38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B669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3049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F677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115.91</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14B9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115.91</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8FEC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093EE6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2223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D691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7CE7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6.89</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536B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6.89</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9BAD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AF0A43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A32A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1513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07D2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6.89</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91E7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6.89</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65B3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DE5635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D4DD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1726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3B16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6.89</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6F43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6.89</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3927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00AE3616">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34ED3B7">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587C9794">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62817B3">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67019F06">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4B39CA8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酉阳土家族苗族自治县水土保持工作站</w:t>
            </w:r>
          </w:p>
        </w:tc>
        <w:tc>
          <w:tcPr>
            <w:tcW w:w="463" w:type="pct"/>
            <w:tcBorders>
              <w:top w:val="nil"/>
              <w:left w:val="nil"/>
              <w:bottom w:val="nil"/>
              <w:right w:val="nil"/>
            </w:tcBorders>
            <w:shd w:val="clear" w:color="auto" w:fill="auto"/>
            <w:noWrap/>
            <w:tcMar>
              <w:top w:w="15" w:type="dxa"/>
              <w:left w:w="15" w:type="dxa"/>
              <w:right w:w="15" w:type="dxa"/>
            </w:tcMar>
            <w:vAlign w:val="bottom"/>
          </w:tcPr>
          <w:p w14:paraId="6371835C">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5571D42">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64915E3">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7F9050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7D062184">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04D24580">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DAD699A">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6DE2296">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DF798FC">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716198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62DACE6">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CFC2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B4B1DB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3A61110F">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F076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F39EA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EBD5F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5792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7236D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4BB79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A655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8480F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034C8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418C4771">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1A4D6">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6AE1C7">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C1E847">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081DE">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42261F">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4B1BD5">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51D01">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F758B0">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27BBC3">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r>
      <w:tr w14:paraId="2017FCE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43D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ABF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9B7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144.77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FF2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71E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781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8.95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CE0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9BF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C2A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CC2EA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7C5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2F7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F31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33.72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D18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096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96E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DAB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805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w:t>
            </w:r>
            <w:r>
              <w:rPr>
                <w:rFonts w:hint="eastAsia" w:ascii="Times New Roman" w:hAnsi="Times New Roman" w:cs="Times New Roman"/>
                <w:color w:val="000000"/>
                <w:sz w:val="18"/>
                <w:szCs w:val="18"/>
                <w:lang w:eastAsia="zh-CN"/>
              </w:rPr>
              <w:t>构建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7B7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E58A71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FB9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B13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CB9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12.40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8A3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393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D8E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21C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87E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053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D266B1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A9D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83C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3A9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69A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C9D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314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CE5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C0E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5C9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90C80A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DC5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D66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17B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BFE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61E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6C9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37D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5CA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F4D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DA202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A84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7CE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396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60.38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395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D4D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D16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166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B50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2D1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4CB94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A87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14E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DE7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16.13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CA7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B16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CD8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776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B83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342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4B8C80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F13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72D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B4D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8.30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5E0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D0B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12A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C0B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71C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886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2A9AE1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4CF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9D4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14B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5.67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28C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991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B2F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FCF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AA6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AB5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3F20C0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F9F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45C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75E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310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EF2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D81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309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DF1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0C5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F8A367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D14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554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E9C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284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A20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C45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2AD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89F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72F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096A3D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2DC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B69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569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6.89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C2B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557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107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EF9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91D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B94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E579A4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3EB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961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DE1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7FA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B1B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CE3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807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863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26D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13E230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30F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437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0DF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52C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501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123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FE3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09E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2CB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2396AC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E21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474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BB0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854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752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1CC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C15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482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C0E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5A8DA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588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1D8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E31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886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CDD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1C5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2B5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F03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B7F0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827005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3E7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3A0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822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E10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9B3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CA7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DAC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629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7B3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8B387A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512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0BF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762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AF1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AE3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FBF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B78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2D2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265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EBBE5D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B4F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409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1C6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C08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DFF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4B3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E56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B0E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625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D33C5E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6EC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0B0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BDE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E62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8D7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9D3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ED7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FBD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1E4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B9B636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59C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DEB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361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F10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0DF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91D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58B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301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D6A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F67145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A38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CAC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6A8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155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FC6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714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5A4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FA3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EF1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5F8756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BC7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B38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FD9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DDA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261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EA7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634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3FACB">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4A3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E4D772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BAC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046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9C4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F15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E31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927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C84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91D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54A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2C952D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5A9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702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1F0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40B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16A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CA1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298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8F4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55D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807327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61B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B59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E4A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541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ECE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566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498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554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255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0BDA32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961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C61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CBF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969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0BE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CA8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11F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EFC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51B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34B89F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6E17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5992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7E75B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9D0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120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C5C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FE4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ECA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w:t>
            </w:r>
            <w:r>
              <w:rPr>
                <w:rFonts w:hint="eastAsia" w:ascii="Times New Roman" w:hAnsi="Times New Roman" w:cs="Times New Roman"/>
                <w:color w:val="000000"/>
                <w:sz w:val="18"/>
                <w:szCs w:val="18"/>
                <w:lang w:eastAsia="zh-CN"/>
              </w:rPr>
              <w:t>赠予</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7D2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C02B55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A902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3A82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28B68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54E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B1B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E36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623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1FA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w:t>
            </w:r>
            <w:r>
              <w:rPr>
                <w:rFonts w:hint="eastAsia" w:ascii="Times New Roman" w:hAnsi="Times New Roman" w:cs="Times New Roman"/>
                <w:color w:val="000000"/>
                <w:sz w:val="18"/>
                <w:szCs w:val="18"/>
                <w:lang w:eastAsia="zh-CN"/>
              </w:rPr>
              <w:t>赠予</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5E2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019895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771B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1C1A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8CD44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458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7ED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22B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FF8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0E7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B94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D6794C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2DF8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4B69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95EE1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624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20B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466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41AD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A7B8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033F4">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64C0A8A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0255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B7C1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33FFA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A3C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1C8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0DD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75A0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E865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FCE4B">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1264C4DC">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CFB5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7330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4ECA3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8EB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149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035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5AC2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E6C0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17B87">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4412DA64">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061B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DCD583">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150.23</w:t>
            </w:r>
            <w:r>
              <w:rPr>
                <w:rFonts w:hint="default" w:ascii="Times New Roman" w:hAnsi="Times New Roman" w:cs="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4B7A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A5F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8.95</w:t>
            </w:r>
            <w:r>
              <w:rPr>
                <w:rFonts w:hint="default" w:ascii="Times New Roman" w:hAnsi="Times New Roman" w:cs="Times New Roman"/>
                <w:color w:val="000000"/>
                <w:sz w:val="18"/>
                <w:u w:color="auto"/>
              </w:rPr>
              <w:t xml:space="preserve"> </w:t>
            </w:r>
          </w:p>
        </w:tc>
      </w:tr>
    </w:tbl>
    <w:p w14:paraId="48CFEEB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41E6B71">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5430523">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5CAC0013">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32D6D7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酉阳土家族苗族自治县水土保持工作站</w:t>
            </w:r>
          </w:p>
        </w:tc>
        <w:tc>
          <w:tcPr>
            <w:tcW w:w="555" w:type="pct"/>
            <w:tcBorders>
              <w:top w:val="nil"/>
              <w:left w:val="nil"/>
              <w:bottom w:val="nil"/>
              <w:right w:val="nil"/>
            </w:tcBorders>
            <w:shd w:val="clear" w:color="auto" w:fill="auto"/>
            <w:noWrap/>
            <w:tcMar>
              <w:top w:w="15" w:type="dxa"/>
              <w:left w:w="15" w:type="dxa"/>
              <w:right w:w="15" w:type="dxa"/>
            </w:tcMar>
            <w:vAlign w:val="bottom"/>
          </w:tcPr>
          <w:p w14:paraId="6A71DAB7">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3CC4D20">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2698E3E">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D257CA1">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6E8822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45EA3264">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3BB105E8">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C300F99">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F30A247">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3AB4176">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29469AE">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C50D22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817EEE3">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D81F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31908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CBAB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9A0A6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D9D7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0B9EAFBE">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316C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60D1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EA5FBE0">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3E112">
            <w:pP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84923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FAE9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B152D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D97FC">
            <w:pPr>
              <w:jc w:val="center"/>
              <w:rPr>
                <w:rFonts w:hint="default" w:ascii="Times New Roman" w:hAnsi="Times New Roman" w:cs="Times New Roman"/>
                <w:b/>
                <w:color w:val="000000"/>
                <w:sz w:val="20"/>
                <w:szCs w:val="20"/>
              </w:rPr>
            </w:pPr>
          </w:p>
        </w:tc>
      </w:tr>
      <w:tr w14:paraId="164EF494">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2E64D">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0282C">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B435BB">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9D8F8">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698D62">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983188">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47B6D5">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7DEE9">
            <w:pPr>
              <w:jc w:val="center"/>
              <w:rPr>
                <w:rFonts w:hint="default" w:ascii="Times New Roman" w:hAnsi="Times New Roman" w:cs="Times New Roman"/>
                <w:b/>
                <w:color w:val="000000"/>
                <w:sz w:val="20"/>
                <w:szCs w:val="20"/>
              </w:rPr>
            </w:pPr>
          </w:p>
        </w:tc>
      </w:tr>
      <w:tr w14:paraId="4FA42AA1">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8F5FD">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950DF">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B11F15">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04915">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A34C0E">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BBB7CF">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53719F">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326AF">
            <w:pPr>
              <w:jc w:val="center"/>
              <w:rPr>
                <w:rFonts w:hint="default" w:ascii="Times New Roman" w:hAnsi="Times New Roman" w:cs="Times New Roman"/>
                <w:b/>
                <w:color w:val="000000"/>
                <w:sz w:val="20"/>
                <w:szCs w:val="20"/>
              </w:rPr>
            </w:pPr>
          </w:p>
        </w:tc>
      </w:tr>
      <w:tr w14:paraId="3B7B9F98">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118F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7BC3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7CC1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259B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AADB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F439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B597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6EB5D269">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BC79D">
            <w:pPr>
              <w:jc w:val="both"/>
              <w:textAlignment w:val="center"/>
              <w:rPr>
                <w:rFonts w:hint="default" w:ascii="Times New Roman" w:hAnsi="Times New Roman" w:cs="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FD90D">
            <w:pPr>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40D1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A5E8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D09A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74BB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C9ED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A705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72783425">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73AEEA1">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3536B3B4">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A6211D0">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30DD74A7">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26CF00A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酉阳土家族苗族自治县水土保持工作站</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504C254">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38AD1D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3FB775F9">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3BB895BD">
            <w:pPr>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5974B47">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58D611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4AB2004">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2D3FD4">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624CD9">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49C5F02D">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4CAB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1BC0F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60D0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08E2C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A95C6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3BE13BBC">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98A26">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892673">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EEBBE">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8592ED">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44C06E">
            <w:pPr>
              <w:jc w:val="center"/>
              <w:rPr>
                <w:rFonts w:hint="default" w:ascii="Times New Roman" w:hAnsi="Times New Roman" w:cs="Times New Roman"/>
                <w:b/>
                <w:color w:val="000000"/>
                <w:sz w:val="20"/>
                <w:szCs w:val="20"/>
              </w:rPr>
            </w:pPr>
          </w:p>
        </w:tc>
      </w:tr>
      <w:tr w14:paraId="61420A28">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3B330">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9AA060">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1453C">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B39E30">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0D9794">
            <w:pPr>
              <w:jc w:val="center"/>
              <w:rPr>
                <w:rFonts w:hint="default" w:ascii="Times New Roman" w:hAnsi="Times New Roman" w:cs="Times New Roman"/>
                <w:b/>
                <w:color w:val="000000"/>
                <w:sz w:val="20"/>
                <w:szCs w:val="20"/>
              </w:rPr>
            </w:pPr>
          </w:p>
        </w:tc>
      </w:tr>
      <w:tr w14:paraId="456920FA">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DC050">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00478">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451A3">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C6F8BE">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232A1A">
            <w:pPr>
              <w:jc w:val="center"/>
              <w:rPr>
                <w:rFonts w:hint="default" w:ascii="Times New Roman" w:hAnsi="Times New Roman" w:cs="Times New Roman"/>
                <w:b/>
                <w:color w:val="000000"/>
                <w:sz w:val="20"/>
                <w:szCs w:val="20"/>
              </w:rPr>
            </w:pPr>
          </w:p>
        </w:tc>
      </w:tr>
      <w:tr w14:paraId="435A66F0">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6318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ACDF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06E76">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AFD1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54741A4C">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47027">
            <w:pPr>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C2F25">
            <w:pPr>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996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3B632">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89CA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56B467B4">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ABC1D26">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5479A078">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3EC1739C">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158A53C9">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B9D20FC">
            <w:pPr>
              <w:spacing w:line="280"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45CEEA31">
            <w:pPr>
              <w:spacing w:line="280"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4CEE2901">
            <w:pPr>
              <w:spacing w:line="280"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1956A894">
            <w:pPr>
              <w:spacing w:line="280"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4ADED3D7">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494025D4">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98B9110">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酉阳土家族苗族自治县水土保持工作站</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06C1266D">
            <w:pPr>
              <w:spacing w:line="280"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937EE04">
            <w:pPr>
              <w:spacing w:line="280"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6EF0F4FF">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49F58FC8">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BB46B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97924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600F1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D207E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B18C6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3E3AA3E1">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54108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E61F1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B44A2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9D05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2855A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0BF6FB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59856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46A0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96160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9637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D2CD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D73FDA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1F0C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1.</w:t>
            </w:r>
            <w:r>
              <w:rPr>
                <w:rFonts w:hint="default" w:ascii="Times New Roman" w:hAnsi="Times New Roman" w:cs="Times New Roman"/>
                <w:b/>
                <w:bCs/>
                <w:color w:val="000000"/>
                <w:kern w:val="2"/>
                <w:sz w:val="16"/>
                <w:szCs w:val="16"/>
              </w:rPr>
              <w:t>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AD99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EAE9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B0AE3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5E734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791C42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62708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2.</w:t>
            </w:r>
            <w:r>
              <w:rPr>
                <w:rFonts w:hint="default" w:ascii="Times New Roman" w:hAnsi="Times New Roman" w:cs="Times New Roman"/>
                <w:b/>
                <w:bCs/>
                <w:color w:val="000000"/>
                <w:kern w:val="2"/>
                <w:sz w:val="16"/>
                <w:szCs w:val="16"/>
              </w:rPr>
              <w:t>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1D62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1DB95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35FC3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3ABB20">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7C10C69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BD3EF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959C3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74C6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0C2AB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06EB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D35417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62AB5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37B6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77D6B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0754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1.</w:t>
            </w:r>
            <w:r>
              <w:rPr>
                <w:rFonts w:hint="default" w:ascii="Times New Roman" w:hAnsi="Times New Roman" w:cs="Times New Roman"/>
                <w:b/>
                <w:bCs/>
                <w:color w:val="000000"/>
                <w:kern w:val="2"/>
                <w:sz w:val="16"/>
                <w:szCs w:val="16"/>
              </w:rPr>
              <w:t>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10970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93C305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48365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3.</w:t>
            </w:r>
            <w:r>
              <w:rPr>
                <w:rFonts w:hint="default" w:ascii="Times New Roman" w:hAnsi="Times New Roman" w:cs="Times New Roman"/>
                <w:b/>
                <w:bCs/>
                <w:color w:val="000000"/>
                <w:kern w:val="2"/>
                <w:sz w:val="16"/>
                <w:szCs w:val="16"/>
              </w:rPr>
              <w:t>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E8DF4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D7074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7DEB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2.</w:t>
            </w:r>
            <w:r>
              <w:rPr>
                <w:rFonts w:hint="default" w:ascii="Times New Roman" w:hAnsi="Times New Roman" w:cs="Times New Roman"/>
                <w:b/>
                <w:bCs/>
                <w:color w:val="000000"/>
                <w:kern w:val="2"/>
                <w:sz w:val="16"/>
                <w:szCs w:val="16"/>
              </w:rPr>
              <w:t>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0B939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5504BE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D9E43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5F265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B499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F9FAE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3.</w:t>
            </w:r>
            <w:r>
              <w:rPr>
                <w:rFonts w:hint="default" w:ascii="Times New Roman" w:hAnsi="Times New Roman" w:cs="Times New Roman"/>
                <w:b/>
                <w:bCs/>
                <w:color w:val="000000"/>
                <w:kern w:val="2"/>
                <w:sz w:val="16"/>
                <w:szCs w:val="16"/>
              </w:rPr>
              <w:t>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D587A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69159C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832B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F606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CF269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338D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4.</w:t>
            </w:r>
            <w:r>
              <w:rPr>
                <w:rFonts w:hint="default" w:ascii="Times New Roman" w:hAnsi="Times New Roman" w:cs="Times New Roman"/>
                <w:b/>
                <w:bCs/>
                <w:color w:val="000000"/>
                <w:kern w:val="2"/>
                <w:sz w:val="16"/>
                <w:szCs w:val="16"/>
              </w:rPr>
              <w:t>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6508F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AF05F9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A9C19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34F68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3FF91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11E71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5.</w:t>
            </w:r>
            <w:r>
              <w:rPr>
                <w:rFonts w:hint="default" w:ascii="Times New Roman" w:hAnsi="Times New Roman" w:cs="Times New Roman"/>
                <w:b/>
                <w:bCs/>
                <w:color w:val="000000"/>
                <w:kern w:val="2"/>
                <w:sz w:val="16"/>
                <w:szCs w:val="16"/>
              </w:rPr>
              <w:t>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9A03E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A33454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BEFC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A98E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9E9B6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A0C77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6.</w:t>
            </w:r>
            <w:r>
              <w:rPr>
                <w:rFonts w:hint="default" w:ascii="Times New Roman" w:hAnsi="Times New Roman" w:cs="Times New Roman"/>
                <w:b/>
                <w:bCs/>
                <w:color w:val="000000"/>
                <w:kern w:val="2"/>
                <w:sz w:val="16"/>
                <w:szCs w:val="16"/>
              </w:rPr>
              <w:t>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D3C0D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E9B109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05513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1.</w:t>
            </w:r>
            <w:r>
              <w:rPr>
                <w:rFonts w:hint="default" w:ascii="Times New Roman" w:hAnsi="Times New Roman" w:cs="Times New Roman"/>
                <w:b/>
                <w:bCs/>
                <w:color w:val="000000"/>
                <w:kern w:val="2"/>
                <w:sz w:val="16"/>
                <w:szCs w:val="16"/>
              </w:rPr>
              <w:t>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67F52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0B8FD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C2CA4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7.</w:t>
            </w:r>
            <w:r>
              <w:rPr>
                <w:rFonts w:hint="default" w:ascii="Times New Roman" w:hAnsi="Times New Roman" w:cs="Times New Roman"/>
                <w:b/>
                <w:bCs/>
                <w:color w:val="000000"/>
                <w:kern w:val="2"/>
                <w:sz w:val="16"/>
                <w:szCs w:val="16"/>
              </w:rPr>
              <w:t>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F6B6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007720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964C2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2.</w:t>
            </w:r>
            <w:r>
              <w:rPr>
                <w:rFonts w:hint="default" w:ascii="Times New Roman" w:hAnsi="Times New Roman" w:cs="Times New Roman"/>
                <w:b/>
                <w:bCs/>
                <w:color w:val="000000"/>
                <w:kern w:val="2"/>
                <w:sz w:val="16"/>
                <w:szCs w:val="16"/>
              </w:rPr>
              <w:t>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14FA2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876E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B0DE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8.</w:t>
            </w:r>
            <w:r>
              <w:rPr>
                <w:rFonts w:hint="default" w:ascii="Times New Roman" w:hAnsi="Times New Roman" w:cs="Times New Roman"/>
                <w:b/>
                <w:bCs/>
                <w:color w:val="000000"/>
                <w:kern w:val="2"/>
                <w:sz w:val="16"/>
                <w:szCs w:val="16"/>
              </w:rPr>
              <w:t>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8E71C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2ABDEC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EFC44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3.</w:t>
            </w:r>
            <w:r>
              <w:rPr>
                <w:rFonts w:hint="default" w:ascii="Times New Roman" w:hAnsi="Times New Roman" w:cs="Times New Roman"/>
                <w:b/>
                <w:bCs/>
                <w:color w:val="000000"/>
                <w:kern w:val="2"/>
                <w:sz w:val="16"/>
                <w:szCs w:val="16"/>
              </w:rPr>
              <w:t>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EFEBF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22AE1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390C0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25726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12CC96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3C460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4.</w:t>
            </w:r>
            <w:r>
              <w:rPr>
                <w:rFonts w:hint="default" w:ascii="Times New Roman" w:hAnsi="Times New Roman" w:cs="Times New Roman"/>
                <w:b/>
                <w:bCs/>
                <w:color w:val="000000"/>
                <w:kern w:val="2"/>
                <w:sz w:val="16"/>
                <w:szCs w:val="16"/>
              </w:rPr>
              <w:t>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DBEA9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4391B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13967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03092F">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3ABA4FD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6037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5.</w:t>
            </w:r>
            <w:r>
              <w:rPr>
                <w:rFonts w:hint="default" w:ascii="Times New Roman" w:hAnsi="Times New Roman" w:cs="Times New Roman"/>
                <w:b/>
                <w:bCs/>
                <w:color w:val="000000"/>
                <w:kern w:val="2"/>
                <w:sz w:val="16"/>
                <w:szCs w:val="16"/>
              </w:rPr>
              <w:t>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1885B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29ED5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713D2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AF41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5D49E0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1CE8D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A68FE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20A4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F0580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1.</w:t>
            </w:r>
            <w:r>
              <w:rPr>
                <w:rFonts w:hint="default" w:ascii="Times New Roman" w:hAnsi="Times New Roman" w:cs="Times New Roman"/>
                <w:b/>
                <w:bCs/>
                <w:color w:val="000000"/>
                <w:kern w:val="2"/>
                <w:sz w:val="16"/>
                <w:szCs w:val="16"/>
              </w:rPr>
              <w:t>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074FB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11750D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D2D65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6.</w:t>
            </w:r>
            <w:r>
              <w:rPr>
                <w:rFonts w:hint="default" w:ascii="Times New Roman" w:hAnsi="Times New Roman" w:cs="Times New Roman"/>
                <w:b/>
                <w:bCs/>
                <w:color w:val="000000"/>
                <w:kern w:val="2"/>
                <w:sz w:val="16"/>
                <w:szCs w:val="16"/>
              </w:rPr>
              <w:t>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CF86E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7BBB7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11986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2.</w:t>
            </w:r>
            <w:r>
              <w:rPr>
                <w:rFonts w:hint="default" w:ascii="Times New Roman" w:hAnsi="Times New Roman" w:cs="Times New Roman"/>
                <w:b/>
                <w:bCs/>
                <w:color w:val="000000"/>
                <w:kern w:val="2"/>
                <w:sz w:val="16"/>
                <w:szCs w:val="16"/>
              </w:rPr>
              <w:t>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D2F85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F6B137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13C8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5532D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06EC3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A982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3.</w:t>
            </w:r>
            <w:r>
              <w:rPr>
                <w:rFonts w:hint="default" w:ascii="Times New Roman" w:hAnsi="Times New Roman" w:cs="Times New Roman"/>
                <w:b/>
                <w:bCs/>
                <w:color w:val="000000"/>
                <w:kern w:val="2"/>
                <w:sz w:val="16"/>
                <w:szCs w:val="16"/>
              </w:rPr>
              <w:t>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43D97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4BC8B2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526D2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7.</w:t>
            </w:r>
            <w:r>
              <w:rPr>
                <w:rFonts w:hint="default" w:ascii="Times New Roman" w:hAnsi="Times New Roman" w:cs="Times New Roman"/>
                <w:b/>
                <w:bCs/>
                <w:color w:val="000000"/>
                <w:kern w:val="2"/>
                <w:sz w:val="16"/>
                <w:szCs w:val="16"/>
              </w:rPr>
              <w:t>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B5C74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5CA9F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0F786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9E22B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69898E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3539E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8.</w:t>
            </w:r>
            <w:r>
              <w:rPr>
                <w:rFonts w:hint="default" w:ascii="Times New Roman" w:hAnsi="Times New Roman" w:cs="Times New Roman"/>
                <w:b/>
                <w:bCs/>
                <w:color w:val="000000"/>
                <w:kern w:val="2"/>
                <w:sz w:val="16"/>
                <w:szCs w:val="16"/>
              </w:rPr>
              <w:t>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006FC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AE8E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5B26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65F51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A0D0BEF">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5559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3EAB0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C23E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D25A2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20CB46">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00D9F3C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EDA0C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45FD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AEE7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AFDC5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CA1F65">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4C590E45">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ECB39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43615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5D7C4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5.00</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01B79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A1E213">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14:paraId="49DBEF04">
      <w:pPr>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0AE23">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39487403">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6F74B9B2">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E0599">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4A5139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07807"/>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AB6F47"/>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6333FE"/>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0AF1D59"/>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6306F"/>
    <w:rsid w:val="5A3B59D6"/>
    <w:rsid w:val="5AD134D8"/>
    <w:rsid w:val="5BF41F67"/>
    <w:rsid w:val="5C263CE4"/>
    <w:rsid w:val="5C5D2777"/>
    <w:rsid w:val="5CF66BF3"/>
    <w:rsid w:val="5D290C69"/>
    <w:rsid w:val="5DA80C2C"/>
    <w:rsid w:val="5DCD23A1"/>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A465AE0"/>
    <w:rsid w:val="7B420052"/>
    <w:rsid w:val="7BD06A28"/>
    <w:rsid w:val="7C3A7C0B"/>
    <w:rsid w:val="7C5248E4"/>
    <w:rsid w:val="7C566698"/>
    <w:rsid w:val="7C5866A3"/>
    <w:rsid w:val="7D7406BB"/>
    <w:rsid w:val="7DE94331"/>
    <w:rsid w:val="7F446A19"/>
    <w:rsid w:val="7F606315"/>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4906</Words>
  <Characters>5486</Characters>
  <Lines>186</Lines>
  <Paragraphs>52</Paragraphs>
  <TotalTime>0</TotalTime>
  <ScaleCrop>false</ScaleCrop>
  <LinksUpToDate>false</LinksUpToDate>
  <CharactersWithSpaces>5541</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伍宇</cp:lastModifiedBy>
  <dcterms:modified xsi:type="dcterms:W3CDTF">2025-10-16T00:57:39Z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BB46EABDBB2749749395447164B066B3_12</vt:lpwstr>
  </property>
  <property fmtid="{D5CDD505-2E9C-101B-9397-08002B2CF9AE}" pid="4" name="KSOTemplateDocerSaveRecord">
    <vt:lpwstr>eyJoZGlkIjoiZGE0Y2IyNzA4ZmJjYzA3ZDRmNGM4ZTUzMzczYTAzZTYiLCJ1c2VySWQiOiIxNjQ3MDM5ODE2In0=</vt:lpwstr>
  </property>
</Properties>
</file>