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酉阳土家族苗族自治县司法局</w:t>
      </w:r>
      <w:r>
        <w:rPr>
          <w:rFonts w:hint="eastAsia" w:ascii="方正小标宋_GBK" w:hAnsi="方正小标宋_GBK" w:eastAsia="方正小标宋_GBK" w:cs="方正小标宋_GBK"/>
          <w:sz w:val="44"/>
          <w:szCs w:val="44"/>
          <w:lang w:val="en-US" w:eastAsia="zh-CN"/>
        </w:rPr>
        <w:br w:type="textWrapping"/>
      </w:r>
      <w:r>
        <w:rPr>
          <w:rFonts w:hint="eastAsia" w:ascii="方正小标宋_GBK" w:hAnsi="方正小标宋_GBK" w:eastAsia="方正小标宋_GBK" w:cs="方正小标宋_GBK"/>
          <w:sz w:val="44"/>
          <w:szCs w:val="44"/>
          <w:lang w:val="en-US" w:eastAsia="zh-CN"/>
        </w:rPr>
        <w:t>关于公布酉阳自治县行政规范性文件制定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lang w:val="en-US" w:eastAsia="zh-CN"/>
        </w:rPr>
      </w:pPr>
      <w:r>
        <w:rPr>
          <w:rFonts w:hint="eastAsia" w:ascii="方正小标宋_GBK" w:hAnsi="方正小标宋_GBK" w:eastAsia="方正小标宋_GBK" w:cs="方正小标宋_GBK"/>
          <w:sz w:val="44"/>
          <w:szCs w:val="44"/>
          <w:lang w:val="en-US" w:eastAsia="zh-CN"/>
        </w:rPr>
        <w:t>主体清单的通知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各乡镇人民政府，各街道办事处，县府各部门，有关单位：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shd w:val="clear" w:color="auto" w:fill="FFFFFF"/>
        </w:rPr>
        <w:t>为进一步做好我县行政规范性文件制定和监督管理工作，保障公民、法人和其他组织的合法权益，根据《国务院办公厅关于全面推行行政规范性文件合法性审核机制的指导意见》（国办发〔2018〕115号）和《重庆市行政规范性文件管理办法》（重庆市人民政府令第329号）有关要求，经县政府同意，</w:t>
      </w:r>
      <w:r>
        <w:rPr>
          <w:rFonts w:hint="default" w:ascii="Times New Roman" w:hAnsi="Times New Roman" w:eastAsia="方正仿宋_GBK" w:cs="Times New Roman"/>
          <w:snapToGrid w:val="0"/>
          <w:sz w:val="32"/>
          <w:szCs w:val="32"/>
        </w:rPr>
        <w:t>现将县级行政规范性文件制定主体清单（附后）予以公布，并将有关事项通知如下：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一、列入清单范围的各制定主体应当依法制定行政规范性文件，其他县级各类议事协调机构和临时机构、内设机构、派出机构等不得以本机构名义制定行政规范性文件，确需制定行政规范性文件的，应当报请主管单位制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各制定主体要根据实际情况，明确起草部门、合法性审核机构、办公机构的职责权限，完善行政规范性文件合法性审核、公开、备案、清理等法定工作程序，落实行政规范性文件“统一登记、统一编号、统一印发”等制度。</w:t>
      </w:r>
    </w:p>
    <w:p>
      <w:pPr>
        <w:pStyle w:val="38"/>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i w:val="0"/>
          <w:iCs w:val="0"/>
          <w:caps w:val="0"/>
          <w:color w:val="333333"/>
          <w:spacing w:val="0"/>
          <w:sz w:val="32"/>
          <w:szCs w:val="32"/>
          <w:shd w:val="clear" w:color="auto" w:fill="FFFFFF"/>
        </w:rPr>
        <w:t>行政规范性文件制定主体清单实行动态管理，新设行政机关需要纳入主体清单的，应当及时向</w:t>
      </w:r>
      <w:r>
        <w:rPr>
          <w:rFonts w:hint="default" w:ascii="Times New Roman" w:hAnsi="Times New Roman" w:eastAsia="方正仿宋_GBK" w:cs="Times New Roman"/>
          <w:i w:val="0"/>
          <w:iCs w:val="0"/>
          <w:caps w:val="0"/>
          <w:color w:val="333333"/>
          <w:spacing w:val="0"/>
          <w:sz w:val="32"/>
          <w:szCs w:val="32"/>
          <w:shd w:val="clear" w:color="auto" w:fill="FFFFFF"/>
          <w:lang w:eastAsia="zh-CN"/>
        </w:rPr>
        <w:t>县</w:t>
      </w:r>
      <w:r>
        <w:rPr>
          <w:rFonts w:hint="default" w:ascii="Times New Roman" w:hAnsi="Times New Roman" w:eastAsia="方正仿宋_GBK" w:cs="Times New Roman"/>
          <w:i w:val="0"/>
          <w:iCs w:val="0"/>
          <w:caps w:val="0"/>
          <w:color w:val="333333"/>
          <w:spacing w:val="0"/>
          <w:sz w:val="32"/>
          <w:szCs w:val="32"/>
          <w:shd w:val="clear" w:color="auto" w:fill="FFFFFF"/>
        </w:rPr>
        <w:t>司法局提出，由</w:t>
      </w:r>
      <w:r>
        <w:rPr>
          <w:rFonts w:hint="default" w:ascii="Times New Roman" w:hAnsi="Times New Roman" w:eastAsia="方正仿宋_GBK" w:cs="Times New Roman"/>
          <w:i w:val="0"/>
          <w:iCs w:val="0"/>
          <w:caps w:val="0"/>
          <w:color w:val="333333"/>
          <w:spacing w:val="0"/>
          <w:sz w:val="32"/>
          <w:szCs w:val="32"/>
          <w:shd w:val="clear" w:color="auto" w:fill="FFFFFF"/>
          <w:lang w:eastAsia="zh-CN"/>
        </w:rPr>
        <w:t>县</w:t>
      </w:r>
      <w:r>
        <w:rPr>
          <w:rFonts w:hint="default" w:ascii="Times New Roman" w:hAnsi="Times New Roman" w:eastAsia="方正仿宋_GBK" w:cs="Times New Roman"/>
          <w:i w:val="0"/>
          <w:iCs w:val="0"/>
          <w:caps w:val="0"/>
          <w:color w:val="333333"/>
          <w:spacing w:val="0"/>
          <w:sz w:val="32"/>
          <w:szCs w:val="32"/>
          <w:shd w:val="clear" w:color="auto" w:fill="FFFFFF"/>
        </w:rPr>
        <w:t>司法局核实后按程序增减制定主体并向社会公布。</w:t>
      </w:r>
      <w:r>
        <w:rPr>
          <w:rFonts w:hint="default" w:ascii="Times New Roman" w:hAnsi="Times New Roman" w:eastAsia="方正仿宋_GBK" w:cs="Times New Roman"/>
          <w:sz w:val="32"/>
          <w:szCs w:val="32"/>
          <w:lang w:val="en-US" w:eastAsia="zh-CN"/>
        </w:rPr>
        <w:t xml:space="preserve">    </w:t>
      </w:r>
    </w:p>
    <w:p>
      <w:pPr>
        <w:pStyle w:val="38"/>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jc w:val="both"/>
        <w:textAlignment w:val="auto"/>
        <w:rPr>
          <w:rFonts w:hint="default" w:ascii="Times New Roman" w:hAnsi="Times New Roman" w:eastAsia="方正仿宋_GBK" w:cs="Times New Roman"/>
          <w:snapToGrid w:val="0"/>
          <w:kern w:val="2"/>
          <w:sz w:val="32"/>
          <w:szCs w:val="32"/>
          <w:shd w:val="clear" w:color="auto" w:fill="FFFFFF"/>
        </w:rPr>
      </w:pPr>
      <w:r>
        <w:rPr>
          <w:rFonts w:hint="default" w:ascii="Times New Roman" w:hAnsi="Times New Roman" w:eastAsia="方正仿宋_GBK" w:cs="Times New Roman"/>
          <w:snapToGrid w:val="0"/>
          <w:kern w:val="2"/>
          <w:sz w:val="32"/>
          <w:szCs w:val="32"/>
          <w:shd w:val="clear" w:color="auto" w:fill="FFFFFF"/>
        </w:rPr>
        <w:t>本通知自印发之日起施行，原《</w:t>
      </w:r>
      <w:r>
        <w:rPr>
          <w:rFonts w:hint="default" w:ascii="Times New Roman" w:hAnsi="Times New Roman" w:eastAsia="方正仿宋_GBK" w:cs="Times New Roman"/>
          <w:snapToGrid w:val="0"/>
          <w:kern w:val="2"/>
          <w:sz w:val="32"/>
          <w:szCs w:val="32"/>
          <w:shd w:val="clear" w:color="auto" w:fill="FFFFFF"/>
          <w:lang w:eastAsia="zh-CN"/>
        </w:rPr>
        <w:t>酉阳土家族苗族</w:t>
      </w:r>
      <w:r>
        <w:rPr>
          <w:rFonts w:hint="default" w:ascii="Times New Roman" w:hAnsi="Times New Roman" w:eastAsia="方正仿宋_GBK" w:cs="Times New Roman"/>
          <w:snapToGrid w:val="0"/>
          <w:kern w:val="2"/>
          <w:sz w:val="32"/>
          <w:szCs w:val="32"/>
          <w:shd w:val="clear" w:color="auto" w:fill="FFFFFF"/>
        </w:rPr>
        <w:t>自治县</w:t>
      </w:r>
      <w:r>
        <w:rPr>
          <w:rFonts w:hint="default" w:ascii="Times New Roman" w:hAnsi="Times New Roman" w:eastAsia="方正仿宋_GBK" w:cs="Times New Roman"/>
          <w:snapToGrid w:val="0"/>
          <w:kern w:val="2"/>
          <w:sz w:val="32"/>
          <w:szCs w:val="32"/>
          <w:shd w:val="clear" w:color="auto" w:fill="FFFFFF"/>
          <w:lang w:eastAsia="zh-CN"/>
        </w:rPr>
        <w:t>司法局</w:t>
      </w:r>
      <w:r>
        <w:rPr>
          <w:rFonts w:hint="default" w:ascii="Times New Roman" w:hAnsi="Times New Roman" w:eastAsia="方正仿宋_GBK" w:cs="Times New Roman"/>
          <w:snapToGrid w:val="0"/>
          <w:kern w:val="2"/>
          <w:sz w:val="32"/>
          <w:szCs w:val="32"/>
          <w:shd w:val="clear" w:color="auto" w:fill="FFFFFF"/>
        </w:rPr>
        <w:t>关于公布县级行政规范性文件制定主体责任清单的通知》同时废止。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附件：酉阳自治县行政规范性文件制定主体清单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仿宋_GBK"/>
          <w:sz w:val="32"/>
          <w:szCs w:val="32"/>
        </w:rPr>
      </w:pPr>
      <w:r>
        <w:rPr>
          <w:rFonts w:hint="eastAsia" w:ascii="方正仿宋_GBK" w:eastAsia="方正仿宋_GBK"/>
          <w:sz w:val="32"/>
          <w:szCs w:val="32"/>
          <w:lang w:val="en-US" w:eastAsia="zh-CN"/>
        </w:rPr>
        <w:t xml:space="preserve">                        </w:t>
      </w:r>
      <w:r>
        <w:rPr>
          <w:rFonts w:hint="eastAsia" w:ascii="方正仿宋_GBK" w:eastAsia="方正仿宋_GBK"/>
          <w:sz w:val="32"/>
          <w:szCs w:val="32"/>
        </w:rPr>
        <w:t>酉阳土家族苗族自治县</w:t>
      </w:r>
      <w:r>
        <w:rPr>
          <w:rFonts w:hint="eastAsia" w:ascii="方正仿宋_GBK" w:eastAsia="方正仿宋_GBK"/>
          <w:sz w:val="32"/>
          <w:szCs w:val="32"/>
          <w:lang w:eastAsia="zh-CN"/>
        </w:rPr>
        <w:t>司法</w:t>
      </w:r>
      <w:r>
        <w:rPr>
          <w:rFonts w:hint="eastAsia" w:ascii="方正仿宋_GBK" w:eastAsia="方正仿宋_GBK"/>
          <w:sz w:val="32"/>
          <w:szCs w:val="32"/>
        </w:rPr>
        <w:t>局</w:t>
      </w:r>
      <w:r>
        <w:rPr>
          <w:rFonts w:hint="eastAsia" w:eastAsia="方正仿宋_GBK"/>
          <w:sz w:val="32"/>
          <w:szCs w:val="32"/>
        </w:rPr>
        <w:t xml:space="preserve">      </w:t>
      </w:r>
    </w:p>
    <w:p>
      <w:pPr>
        <w:pStyle w:val="24"/>
        <w:keepNext w:val="0"/>
        <w:keepLines w:val="0"/>
        <w:pageBreakBefore w:val="0"/>
        <w:widowControl w:val="0"/>
        <w:kinsoku/>
        <w:wordWrap/>
        <w:overflowPunct/>
        <w:topLinePunct w:val="0"/>
        <w:autoSpaceDE/>
        <w:autoSpaceDN/>
        <w:bidi w:val="0"/>
        <w:adjustRightInd/>
        <w:snapToGrid/>
        <w:spacing w:line="560" w:lineRule="exact"/>
        <w:ind w:right="640" w:firstLine="640"/>
        <w:jc w:val="center"/>
        <w:textAlignment w:val="auto"/>
        <w:outlineLvl w:val="9"/>
      </w:pPr>
      <w:r>
        <w:rPr>
          <w:rFonts w:hint="eastAsia"/>
        </w:rPr>
        <w:t xml:space="preserve">                       </w:t>
      </w:r>
      <w:r>
        <w:rPr>
          <w:rFonts w:hint="eastAsia"/>
          <w:lang w:val="en-US" w:eastAsia="zh-CN"/>
        </w:rPr>
        <w:t xml:space="preserve"> </w:t>
      </w:r>
      <w:r>
        <w:t>202</w:t>
      </w:r>
      <w:r>
        <w:rPr>
          <w:rFonts w:hint="eastAsia"/>
        </w:rPr>
        <w:t xml:space="preserve">4 </w:t>
      </w:r>
      <w:r>
        <w:t>年</w:t>
      </w:r>
      <w:r>
        <w:rPr>
          <w:rFonts w:hint="eastAsia"/>
          <w:lang w:val="en-US" w:eastAsia="zh-CN"/>
        </w:rPr>
        <w:t>10</w:t>
      </w:r>
      <w:r>
        <w:t>月</w:t>
      </w:r>
      <w:r>
        <w:rPr>
          <w:rFonts w:hint="eastAsia"/>
          <w:lang w:val="en-US" w:eastAsia="zh-CN"/>
        </w:rPr>
        <w:t>16</w:t>
      </w:r>
      <w:r>
        <w:t>日</w:t>
      </w:r>
    </w:p>
    <w:p>
      <w:pPr>
        <w:pStyle w:val="24"/>
        <w:keepNext w:val="0"/>
        <w:keepLines w:val="0"/>
        <w:pageBreakBefore w:val="0"/>
        <w:widowControl w:val="0"/>
        <w:kinsoku/>
        <w:wordWrap/>
        <w:overflowPunct/>
        <w:topLinePunct w:val="0"/>
        <w:autoSpaceDE/>
        <w:bidi w:val="0"/>
        <w:adjustRightInd/>
        <w:snapToGrid/>
        <w:spacing w:line="600" w:lineRule="exact"/>
        <w:ind w:right="640" w:firstLine="640"/>
        <w:jc w:val="center"/>
        <w:textAlignment w:val="auto"/>
        <w:outlineLvl w:val="9"/>
      </w:pPr>
    </w:p>
    <w:p>
      <w:pPr>
        <w:pStyle w:val="24"/>
        <w:keepNext w:val="0"/>
        <w:keepLines w:val="0"/>
        <w:pageBreakBefore w:val="0"/>
        <w:widowControl w:val="0"/>
        <w:kinsoku/>
        <w:wordWrap/>
        <w:overflowPunct/>
        <w:topLinePunct w:val="0"/>
        <w:autoSpaceDE/>
        <w:bidi w:val="0"/>
        <w:adjustRightInd/>
        <w:snapToGrid/>
        <w:spacing w:line="600" w:lineRule="exact"/>
        <w:ind w:right="640"/>
        <w:jc w:val="both"/>
        <w:textAlignment w:val="auto"/>
        <w:outlineLvl w:val="9"/>
        <w:rPr>
          <w:rFonts w:hint="eastAsia" w:eastAsia="方正仿宋_GBK"/>
          <w:lang w:eastAsia="zh-CN"/>
        </w:rPr>
      </w:pPr>
      <w:r>
        <w:rPr>
          <w:rFonts w:hint="eastAsia"/>
          <w:lang w:eastAsia="zh-CN"/>
        </w:rPr>
        <w:t>（此件公开发布）</w:t>
      </w:r>
    </w:p>
    <w:p>
      <w:pPr>
        <w:pStyle w:val="24"/>
        <w:keepNext w:val="0"/>
        <w:keepLines w:val="0"/>
        <w:pageBreakBefore w:val="0"/>
        <w:widowControl w:val="0"/>
        <w:kinsoku/>
        <w:wordWrap/>
        <w:overflowPunct/>
        <w:topLinePunct w:val="0"/>
        <w:autoSpaceDE/>
        <w:bidi w:val="0"/>
        <w:adjustRightInd/>
        <w:snapToGrid/>
        <w:spacing w:line="600" w:lineRule="exact"/>
        <w:ind w:right="640" w:firstLine="640"/>
        <w:jc w:val="center"/>
        <w:textAlignment w:val="auto"/>
        <w:outlineLvl w:val="9"/>
      </w:pPr>
    </w:p>
    <w:p>
      <w:pPr>
        <w:pStyle w:val="24"/>
        <w:keepNext w:val="0"/>
        <w:keepLines w:val="0"/>
        <w:pageBreakBefore w:val="0"/>
        <w:widowControl w:val="0"/>
        <w:kinsoku/>
        <w:wordWrap/>
        <w:overflowPunct/>
        <w:topLinePunct w:val="0"/>
        <w:autoSpaceDE/>
        <w:bidi w:val="0"/>
        <w:adjustRightInd/>
        <w:snapToGrid/>
        <w:spacing w:line="600" w:lineRule="exact"/>
        <w:ind w:right="640" w:firstLine="640"/>
        <w:jc w:val="center"/>
        <w:textAlignment w:val="auto"/>
        <w:outlineLvl w:val="9"/>
      </w:pPr>
    </w:p>
    <w:p>
      <w:pPr>
        <w:pStyle w:val="8"/>
        <w:keepNext w:val="0"/>
        <w:keepLines w:val="0"/>
        <w:pageBreakBefore w:val="0"/>
        <w:tabs>
          <w:tab w:val="left" w:pos="1260"/>
          <w:tab w:val="left" w:pos="1685"/>
          <w:tab w:val="right" w:leader="dot" w:pos="8400"/>
        </w:tabs>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黑体_GBK" w:hAnsi="方正黑体_GBK" w:eastAsia="方正黑体_GBK" w:cs="方正黑体_GBK"/>
          <w:sz w:val="32"/>
          <w:szCs w:val="32"/>
          <w:lang w:eastAsia="zh-CN"/>
        </w:rPr>
      </w:pPr>
    </w:p>
    <w:p>
      <w:pPr>
        <w:pStyle w:val="8"/>
        <w:keepNext w:val="0"/>
        <w:keepLines w:val="0"/>
        <w:pageBreakBefore w:val="0"/>
        <w:tabs>
          <w:tab w:val="left" w:pos="1260"/>
          <w:tab w:val="left" w:pos="1685"/>
          <w:tab w:val="right" w:leader="dot" w:pos="8400"/>
        </w:tabs>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黑体_GBK" w:hAnsi="方正黑体_GBK" w:eastAsia="方正黑体_GBK" w:cs="方正黑体_GBK"/>
          <w:sz w:val="32"/>
          <w:szCs w:val="32"/>
          <w:lang w:eastAsia="zh-CN"/>
        </w:rPr>
      </w:pPr>
    </w:p>
    <w:p>
      <w:pPr>
        <w:pStyle w:val="8"/>
        <w:keepNext w:val="0"/>
        <w:keepLines w:val="0"/>
        <w:pageBreakBefore w:val="0"/>
        <w:tabs>
          <w:tab w:val="left" w:pos="1260"/>
          <w:tab w:val="left" w:pos="1685"/>
          <w:tab w:val="right" w:leader="dot" w:pos="8400"/>
        </w:tabs>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黑体_GBK" w:hAnsi="方正黑体_GBK" w:eastAsia="方正黑体_GBK" w:cs="方正黑体_GBK"/>
          <w:sz w:val="32"/>
          <w:szCs w:val="32"/>
          <w:lang w:eastAsia="zh-CN"/>
        </w:rPr>
      </w:pPr>
    </w:p>
    <w:p>
      <w:pPr>
        <w:pStyle w:val="8"/>
        <w:keepNext w:val="0"/>
        <w:keepLines w:val="0"/>
        <w:pageBreakBefore w:val="0"/>
        <w:tabs>
          <w:tab w:val="left" w:pos="1260"/>
          <w:tab w:val="left" w:pos="1685"/>
          <w:tab w:val="right" w:leader="dot" w:pos="8400"/>
        </w:tabs>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黑体_GBK" w:hAnsi="方正黑体_GBK" w:eastAsia="方正黑体_GBK" w:cs="方正黑体_GBK"/>
          <w:sz w:val="32"/>
          <w:szCs w:val="32"/>
          <w:lang w:eastAsia="zh-CN"/>
        </w:rPr>
      </w:pPr>
    </w:p>
    <w:p>
      <w:pPr>
        <w:pStyle w:val="8"/>
        <w:keepNext w:val="0"/>
        <w:keepLines w:val="0"/>
        <w:pageBreakBefore w:val="0"/>
        <w:tabs>
          <w:tab w:val="left" w:pos="1260"/>
          <w:tab w:val="left" w:pos="1685"/>
          <w:tab w:val="right" w:leader="dot" w:pos="8400"/>
        </w:tabs>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黑体_GBK" w:hAnsi="方正黑体_GBK" w:eastAsia="方正黑体_GBK" w:cs="方正黑体_GBK"/>
          <w:sz w:val="32"/>
          <w:szCs w:val="32"/>
          <w:lang w:eastAsia="zh-CN"/>
        </w:rPr>
      </w:pPr>
    </w:p>
    <w:p>
      <w:pPr>
        <w:pStyle w:val="8"/>
        <w:keepNext w:val="0"/>
        <w:keepLines w:val="0"/>
        <w:pageBreakBefore w:val="0"/>
        <w:tabs>
          <w:tab w:val="left" w:pos="1260"/>
          <w:tab w:val="left" w:pos="1685"/>
          <w:tab w:val="right" w:leader="dot" w:pos="8400"/>
        </w:tabs>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黑体_GBK" w:hAnsi="方正黑体_GBK" w:eastAsia="方正黑体_GBK" w:cs="方正黑体_GBK"/>
          <w:sz w:val="32"/>
          <w:szCs w:val="32"/>
          <w:lang w:eastAsia="zh-CN"/>
        </w:rPr>
      </w:pPr>
    </w:p>
    <w:p>
      <w:pPr>
        <w:pStyle w:val="8"/>
        <w:keepNext w:val="0"/>
        <w:keepLines w:val="0"/>
        <w:pageBreakBefore w:val="0"/>
        <w:tabs>
          <w:tab w:val="left" w:pos="1260"/>
          <w:tab w:val="left" w:pos="1685"/>
          <w:tab w:val="right" w:leader="dot" w:pos="8400"/>
        </w:tabs>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黑体_GBK" w:hAnsi="方正黑体_GBK" w:eastAsia="方正黑体_GBK" w:cs="方正黑体_GBK"/>
          <w:sz w:val="32"/>
          <w:szCs w:val="32"/>
          <w:lang w:eastAsia="zh-CN"/>
        </w:rPr>
      </w:pPr>
    </w:p>
    <w:p>
      <w:pPr>
        <w:pStyle w:val="8"/>
        <w:keepNext w:val="0"/>
        <w:keepLines w:val="0"/>
        <w:pageBreakBefore w:val="0"/>
        <w:tabs>
          <w:tab w:val="left" w:pos="1260"/>
          <w:tab w:val="left" w:pos="1685"/>
          <w:tab w:val="right" w:leader="dot" w:pos="8400"/>
        </w:tabs>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黑体_GBK" w:hAnsi="方正黑体_GBK" w:eastAsia="方正黑体_GBK" w:cs="方正黑体_GBK"/>
          <w:sz w:val="32"/>
          <w:szCs w:val="32"/>
          <w:lang w:eastAsia="zh-CN"/>
        </w:rPr>
      </w:pPr>
    </w:p>
    <w:p>
      <w:pPr>
        <w:pStyle w:val="8"/>
        <w:keepNext w:val="0"/>
        <w:keepLines w:val="0"/>
        <w:pageBreakBefore w:val="0"/>
        <w:tabs>
          <w:tab w:val="left" w:pos="1260"/>
          <w:tab w:val="left" w:pos="1685"/>
          <w:tab w:val="right" w:leader="dot" w:pos="8400"/>
        </w:tabs>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pStyle w:val="8"/>
        <w:keepNext w:val="0"/>
        <w:keepLines w:val="0"/>
        <w:pageBreakBefore w:val="0"/>
        <w:tabs>
          <w:tab w:val="left" w:pos="1260"/>
          <w:tab w:val="left" w:pos="1685"/>
          <w:tab w:val="right" w:leader="dot" w:pos="840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黑体_GBK" w:hAnsi="方正黑体_GBK" w:eastAsia="方正黑体_GBK" w:cs="方正黑体_GBK"/>
          <w:sz w:val="36"/>
          <w:szCs w:val="36"/>
          <w:lang w:eastAsia="zh-CN"/>
        </w:rPr>
      </w:pPr>
    </w:p>
    <w:p>
      <w:pPr>
        <w:pStyle w:val="8"/>
        <w:keepNext w:val="0"/>
        <w:keepLines w:val="0"/>
        <w:pageBreakBefore w:val="0"/>
        <w:tabs>
          <w:tab w:val="left" w:pos="1260"/>
          <w:tab w:val="left" w:pos="1685"/>
          <w:tab w:val="right" w:leader="dot" w:pos="840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黑体_GBK" w:hAnsi="方正黑体_GBK" w:eastAsia="方正黑体_GBK" w:cs="方正黑体_GBK"/>
          <w:sz w:val="36"/>
          <w:szCs w:val="36"/>
          <w:lang w:eastAsia="zh-CN"/>
        </w:rPr>
      </w:pPr>
      <w:r>
        <w:rPr>
          <w:rFonts w:hint="eastAsia" w:ascii="方正黑体_GBK" w:hAnsi="方正黑体_GBK" w:eastAsia="方正黑体_GBK" w:cs="方正黑体_GBK"/>
          <w:sz w:val="36"/>
          <w:szCs w:val="36"/>
          <w:lang w:eastAsia="zh-CN"/>
        </w:rPr>
        <w:t>酉阳自治县行政规范性文件制定主体清单</w:t>
      </w:r>
    </w:p>
    <w:p>
      <w:pPr>
        <w:pStyle w:val="8"/>
        <w:rPr>
          <w:rFonts w:hint="eastAsia"/>
          <w:lang w:eastAsia="zh-CN"/>
        </w:rPr>
      </w:pPr>
    </w:p>
    <w:tbl>
      <w:tblPr>
        <w:tblStyle w:val="11"/>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8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9"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序号</w:t>
            </w: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制定主体名称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69" w:type="dxa"/>
            <w:noWrap w:val="0"/>
            <w:vAlign w:val="center"/>
          </w:tcPr>
          <w:p>
            <w:pPr>
              <w:keepNext w:val="0"/>
              <w:keepLines w:val="0"/>
              <w:pageBreakBefore w:val="0"/>
              <w:numPr>
                <w:ilvl w:val="0"/>
                <w:numId w:val="0"/>
              </w:numPr>
              <w:kinsoku/>
              <w:wordWrap/>
              <w:overflowPunct/>
              <w:topLinePunct w:val="0"/>
              <w:bidi w:val="0"/>
              <w:adjustRightInd/>
              <w:snapToGrid/>
              <w:spacing w:line="440" w:lineRule="exact"/>
              <w:ind w:left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bCs/>
                <w:sz w:val="28"/>
                <w:szCs w:val="28"/>
                <w:lang w:eastAsia="zh-CN"/>
              </w:rPr>
              <w:t>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bCs/>
                <w:sz w:val="28"/>
                <w:szCs w:val="28"/>
                <w:lang w:eastAsia="zh-CN"/>
              </w:rPr>
              <w:t>县政府办公室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9" w:type="dxa"/>
            <w:noWrap w:val="0"/>
            <w:vAlign w:val="center"/>
          </w:tcPr>
          <w:p>
            <w:pPr>
              <w:keepNext w:val="0"/>
              <w:keepLines w:val="0"/>
              <w:pageBreakBefore w:val="0"/>
              <w:numPr>
                <w:ilvl w:val="0"/>
                <w:numId w:val="0"/>
              </w:numPr>
              <w:kinsoku/>
              <w:wordWrap/>
              <w:overflowPunct/>
              <w:topLinePunct w:val="0"/>
              <w:bidi w:val="0"/>
              <w:adjustRightInd/>
              <w:snapToGrid/>
              <w:spacing w:line="440" w:lineRule="exact"/>
              <w:ind w:left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bCs/>
                <w:sz w:val="28"/>
                <w:szCs w:val="28"/>
                <w:lang w:eastAsia="zh-CN"/>
              </w:rPr>
              <w:t>县政府工作部门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酉阳土家族苗族自治县发展和改革委员会</w:t>
            </w:r>
            <w:r>
              <w:rPr>
                <w:rFonts w:eastAsia="方正仿宋_GBK"/>
                <w:snapToGrid w:val="0"/>
                <w:sz w:val="28"/>
                <w:szCs w:val="28"/>
              </w:rPr>
              <w:t>（</w:t>
            </w:r>
            <w:r>
              <w:rPr>
                <w:rFonts w:hint="eastAsia" w:ascii="方正仿宋_GBK" w:hAnsi="方正仿宋_GBK" w:eastAsia="方正仿宋_GBK" w:cs="方正仿宋_GBK"/>
                <w:sz w:val="28"/>
                <w:szCs w:val="28"/>
                <w:lang w:eastAsia="zh-CN"/>
              </w:rPr>
              <w:t>酉阳土家族苗族自治县</w:t>
            </w:r>
            <w:r>
              <w:rPr>
                <w:rFonts w:eastAsia="方正仿宋_GBK"/>
                <w:snapToGrid w:val="0"/>
                <w:sz w:val="28"/>
                <w:szCs w:val="28"/>
              </w:rPr>
              <w:t>粮食和物资储备局、</w:t>
            </w:r>
            <w:r>
              <w:rPr>
                <w:rFonts w:hint="eastAsia" w:ascii="方正仿宋_GBK" w:hAnsi="方正仿宋_GBK" w:eastAsia="方正仿宋_GBK" w:cs="方正仿宋_GBK"/>
                <w:sz w:val="28"/>
                <w:szCs w:val="28"/>
                <w:lang w:eastAsia="zh-CN"/>
              </w:rPr>
              <w:t>酉阳土家族苗族自治县</w:t>
            </w:r>
            <w:r>
              <w:rPr>
                <w:rFonts w:eastAsia="方正仿宋_GBK"/>
                <w:snapToGrid w:val="0"/>
                <w:sz w:val="28"/>
                <w:szCs w:val="28"/>
              </w:rPr>
              <w:t>国防动员办公室、</w:t>
            </w:r>
            <w:r>
              <w:rPr>
                <w:rFonts w:hint="eastAsia" w:ascii="方正仿宋_GBK" w:hAnsi="方正仿宋_GBK" w:eastAsia="方正仿宋_GBK" w:cs="方正仿宋_GBK"/>
                <w:sz w:val="28"/>
                <w:szCs w:val="28"/>
                <w:lang w:eastAsia="zh-CN"/>
              </w:rPr>
              <w:t>酉阳土家族苗族自治县</w:t>
            </w:r>
            <w:r>
              <w:rPr>
                <w:rFonts w:eastAsia="方正仿宋_GBK"/>
                <w:snapToGrid w:val="0"/>
                <w:sz w:val="28"/>
                <w:szCs w:val="28"/>
              </w:rPr>
              <w:t>大数据应用发展管理局）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酉阳土家族苗族自治县教育委员会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酉阳土家族苗族自治县经济和信息化委员会</w:t>
            </w:r>
            <w:r>
              <w:rPr>
                <w:rFonts w:eastAsia="方正仿宋_GBK"/>
                <w:snapToGrid w:val="0"/>
                <w:sz w:val="28"/>
                <w:szCs w:val="28"/>
              </w:rPr>
              <w:t>（</w:t>
            </w:r>
            <w:r>
              <w:rPr>
                <w:rFonts w:hint="eastAsia" w:ascii="方正仿宋_GBK" w:hAnsi="方正仿宋_GBK" w:eastAsia="方正仿宋_GBK" w:cs="方正仿宋_GBK"/>
                <w:sz w:val="28"/>
                <w:szCs w:val="28"/>
                <w:lang w:eastAsia="zh-CN"/>
              </w:rPr>
              <w:t>酉阳土家族苗族自治县</w:t>
            </w:r>
            <w:r>
              <w:rPr>
                <w:rFonts w:eastAsia="方正仿宋_GBK"/>
                <w:snapToGrid w:val="0"/>
                <w:sz w:val="28"/>
                <w:szCs w:val="28"/>
              </w:rPr>
              <w:t>科学技术局、</w:t>
            </w:r>
            <w:r>
              <w:rPr>
                <w:rFonts w:hint="eastAsia" w:ascii="方正仿宋_GBK" w:hAnsi="方正仿宋_GBK" w:eastAsia="方正仿宋_GBK" w:cs="方正仿宋_GBK"/>
                <w:sz w:val="28"/>
                <w:szCs w:val="28"/>
                <w:lang w:eastAsia="zh-CN"/>
              </w:rPr>
              <w:t>酉阳土家族苗族自治县</w:t>
            </w:r>
            <w:r>
              <w:rPr>
                <w:rFonts w:eastAsia="方正仿宋_GBK"/>
                <w:snapToGrid w:val="0"/>
                <w:sz w:val="28"/>
                <w:szCs w:val="28"/>
              </w:rPr>
              <w:t>招商投资促进局）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酉阳土家族苗族自治县民族宗教事务委员会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酉阳土家族苗族自治县财政局（</w:t>
            </w:r>
            <w:r>
              <w:rPr>
                <w:rFonts w:hint="eastAsia" w:ascii="方正仿宋_GBK" w:hAnsi="方正仿宋_GBK" w:eastAsia="方正仿宋_GBK" w:cs="方正仿宋_GBK"/>
                <w:sz w:val="28"/>
                <w:szCs w:val="28"/>
                <w:lang w:val="en-US" w:eastAsia="zh-CN"/>
              </w:rPr>
              <w:t>酉阳土家族苗族自治县国有资产监督管理办公室</w:t>
            </w:r>
            <w:r>
              <w:rPr>
                <w:rFonts w:hint="eastAsia" w:ascii="方正仿宋_GBK" w:hAnsi="方正仿宋_GBK" w:eastAsia="方正仿宋_GBK" w:cs="方正仿宋_GBK"/>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酉阳土家族苗族自治县规划和自然资源局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酉阳土家族苗族自治县住房和城乡建设委员会</w:t>
            </w:r>
            <w:r>
              <w:rPr>
                <w:rFonts w:eastAsia="方正仿宋_GBK"/>
                <w:snapToGrid w:val="0"/>
                <w:sz w:val="28"/>
                <w:szCs w:val="28"/>
              </w:rPr>
              <w:t>（</w:t>
            </w:r>
            <w:r>
              <w:rPr>
                <w:rFonts w:hint="eastAsia" w:ascii="方正仿宋_GBK" w:hAnsi="方正仿宋_GBK" w:eastAsia="方正仿宋_GBK" w:cs="方正仿宋_GBK"/>
                <w:sz w:val="28"/>
                <w:szCs w:val="28"/>
                <w:lang w:eastAsia="zh-CN"/>
              </w:rPr>
              <w:t>酉阳土家族苗族自治县</w:t>
            </w:r>
            <w:r>
              <w:rPr>
                <w:rFonts w:eastAsia="方正仿宋_GBK"/>
                <w:snapToGrid w:val="0"/>
                <w:sz w:val="28"/>
                <w:szCs w:val="28"/>
              </w:rPr>
              <w:t>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default"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w:t>
            </w:r>
            <w:r>
              <w:rPr>
                <w:rFonts w:eastAsia="方正仿宋_GBK"/>
                <w:snapToGrid w:val="0"/>
                <w:sz w:val="28"/>
                <w:szCs w:val="28"/>
              </w:rPr>
              <w:t>交通运输委员会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酉阳土家族苗族自治县农业和农村委员会（酉阳土家族苗族自治县乡村振兴局）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default"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酉阳土家族苗族自治县商务委员会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default"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酉阳土家族苗族自治县文化和旅游发展委员会</w:t>
            </w:r>
            <w:r>
              <w:rPr>
                <w:rFonts w:eastAsia="方正仿宋_GBK"/>
                <w:snapToGrid w:val="0"/>
                <w:sz w:val="28"/>
                <w:szCs w:val="28"/>
              </w:rPr>
              <w:t>（</w:t>
            </w:r>
            <w:r>
              <w:rPr>
                <w:rFonts w:hint="eastAsia" w:ascii="方正仿宋_GBK" w:hAnsi="方正仿宋_GBK" w:eastAsia="方正仿宋_GBK" w:cs="方正仿宋_GBK"/>
                <w:sz w:val="28"/>
                <w:szCs w:val="28"/>
                <w:lang w:eastAsia="zh-CN"/>
              </w:rPr>
              <w:t>酉阳土家族苗族自治县</w:t>
            </w:r>
            <w:r>
              <w:rPr>
                <w:rFonts w:eastAsia="方正仿宋_GBK"/>
                <w:snapToGrid w:val="0"/>
                <w:sz w:val="28"/>
                <w:szCs w:val="28"/>
              </w:rPr>
              <w:t>广播电视局）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酉阳土家族苗族自治县卫生健康委员会</w:t>
            </w:r>
            <w:r>
              <w:rPr>
                <w:rFonts w:eastAsia="方正仿宋_GBK"/>
                <w:snapToGrid w:val="0"/>
                <w:sz w:val="28"/>
                <w:szCs w:val="28"/>
              </w:rPr>
              <w:t>（</w:t>
            </w:r>
            <w:r>
              <w:rPr>
                <w:rFonts w:hint="eastAsia" w:ascii="方正仿宋_GBK" w:hAnsi="方正仿宋_GBK" w:eastAsia="方正仿宋_GBK" w:cs="方正仿宋_GBK"/>
                <w:sz w:val="28"/>
                <w:szCs w:val="28"/>
                <w:lang w:eastAsia="zh-CN"/>
              </w:rPr>
              <w:t>酉阳土家族苗族自治县</w:t>
            </w:r>
            <w:r>
              <w:rPr>
                <w:rFonts w:eastAsia="方正仿宋_GBK"/>
                <w:snapToGrid w:val="0"/>
                <w:sz w:val="28"/>
                <w:szCs w:val="28"/>
              </w:rPr>
              <w:t>疾病预防控制局）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default"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default"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酉阳土家族苗族自治县信访办公室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0"/>
              </w:numPr>
              <w:kinsoku/>
              <w:wordWrap/>
              <w:overflowPunct/>
              <w:topLinePunct w:val="0"/>
              <w:bidi w:val="0"/>
              <w:adjustRightInd/>
              <w:snapToGrid/>
              <w:spacing w:line="440" w:lineRule="exact"/>
              <w:ind w:left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bCs/>
                <w:sz w:val="28"/>
                <w:szCs w:val="28"/>
                <w:lang w:eastAsia="zh-CN"/>
              </w:rPr>
              <w:t>县政府派出机构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default"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酉阳土家族苗族自治县工业园区管理委员会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酉阳土家族苗族自治县新城区管理委员会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pStyle w:val="2"/>
              <w:keepNext w:val="0"/>
              <w:keepLines w:val="0"/>
              <w:pageBreakBefore w:val="0"/>
              <w:kinsoku/>
              <w:wordWrap/>
              <w:overflowPunct/>
              <w:topLinePunct w:val="0"/>
              <w:bidi w:val="0"/>
              <w:adjustRightInd/>
              <w:snapToGrid/>
              <w:spacing w:line="44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酉阳土家族苗族自治县桃花源街道办事处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lang w:eastAsia="zh-CN"/>
              </w:rPr>
            </w:pPr>
            <w:r>
              <w:rPr>
                <w:rFonts w:hint="eastAsia" w:ascii="方正仿宋_GBK" w:hAnsi="方正仿宋_GBK" w:eastAsia="方正仿宋_GBK" w:cs="方正仿宋_GBK"/>
                <w:sz w:val="28"/>
                <w:szCs w:val="28"/>
                <w:lang w:val="en-US" w:eastAsia="zh-CN"/>
              </w:rPr>
              <w:t>酉阳土家族苗族自治县钟多街道办事处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0"/>
              </w:numPr>
              <w:kinsoku/>
              <w:wordWrap/>
              <w:overflowPunct/>
              <w:topLinePunct w:val="0"/>
              <w:bidi w:val="0"/>
              <w:adjustRightInd/>
              <w:snapToGrid/>
              <w:spacing w:line="440" w:lineRule="exact"/>
              <w:ind w:leftChars="0"/>
              <w:jc w:val="both"/>
              <w:textAlignment w:val="auto"/>
              <w:rPr>
                <w:rFonts w:hint="default"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Style w:val="13"/>
                <w:rFonts w:eastAsia="方正仿宋_GBK"/>
                <w:snapToGrid w:val="0"/>
                <w:sz w:val="28"/>
                <w:szCs w:val="28"/>
              </w:rPr>
              <w:t>县政府管理联合组织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酉阳土家族苗族自治县供销合作社联合社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0"/>
              </w:numPr>
              <w:kinsoku/>
              <w:wordWrap/>
              <w:overflowPunct/>
              <w:topLinePunct w:val="0"/>
              <w:bidi w:val="0"/>
              <w:adjustRightInd/>
              <w:snapToGrid/>
              <w:spacing w:line="440" w:lineRule="exact"/>
              <w:ind w:left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eastAsia="zh-CN"/>
              </w:rPr>
              <w:t>乡</w:t>
            </w:r>
            <w:r>
              <w:rPr>
                <w:rFonts w:hint="eastAsia" w:ascii="方正仿宋_GBK" w:hAnsi="方正仿宋_GBK" w:eastAsia="方正仿宋_GBK" w:cs="方正仿宋_GBK"/>
                <w:b/>
                <w:bCs/>
                <w:sz w:val="28"/>
                <w:szCs w:val="28"/>
                <w:lang w:val="en-US" w:eastAsia="zh-CN"/>
              </w:rPr>
              <w:t>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b/>
                <w:bCs/>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sz w:val="28"/>
                <w:szCs w:val="28"/>
              </w:rPr>
              <w:t>酉阳土家族苗族自治县龙潭镇</w:t>
            </w:r>
            <w:r>
              <w:rPr>
                <w:rFonts w:hint="eastAsia" w:ascii="方正仿宋_GBK" w:hAnsi="方正仿宋_GBK" w:eastAsia="方正仿宋_GBK" w:cs="方正仿宋_GBK"/>
                <w:sz w:val="28"/>
                <w:szCs w:val="2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酉阳土家族苗族自治县板溪镇</w:t>
            </w:r>
            <w:r>
              <w:rPr>
                <w:rFonts w:hint="eastAsia" w:ascii="方正仿宋_GBK" w:hAnsi="方正仿宋_GBK" w:eastAsia="方正仿宋_GBK" w:cs="方正仿宋_GBK"/>
                <w:sz w:val="28"/>
                <w:szCs w:val="2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酉阳土家族苗族自治县麻旺镇</w:t>
            </w:r>
            <w:r>
              <w:rPr>
                <w:rFonts w:hint="eastAsia" w:ascii="方正仿宋_GBK" w:hAnsi="方正仿宋_GBK" w:eastAsia="方正仿宋_GBK" w:cs="方正仿宋_GBK"/>
                <w:sz w:val="28"/>
                <w:szCs w:val="2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酉阳土家族苗族自治县酉酬镇</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酉阳土家族苗族自治县大溪镇</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default"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酉阳土家族苗族自治县兴隆镇</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酉阳土家族苗族自治县黑水镇</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酉阳土家族苗族自治县丁市镇</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酉阳土家族苗族自治县龚滩镇</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酉阳土家族苗族自治县李溪镇</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酉阳土家族苗族自治县泔溪镇</w:t>
            </w:r>
            <w:r>
              <w:rPr>
                <w:rFonts w:hint="eastAsia" w:ascii="方正仿宋_GBK" w:hAnsi="方正仿宋_GBK" w:eastAsia="方正仿宋_GBK" w:cs="方正仿宋_GBK"/>
                <w:sz w:val="28"/>
                <w:szCs w:val="2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酉阳土家族苗族自治县酉水河镇</w:t>
            </w:r>
            <w:r>
              <w:rPr>
                <w:rFonts w:hint="eastAsia" w:ascii="方正仿宋_GBK" w:hAnsi="方正仿宋_GBK" w:eastAsia="方正仿宋_GBK" w:cs="方正仿宋_GBK"/>
                <w:sz w:val="28"/>
                <w:szCs w:val="2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酉阳土家族苗族自治县苍岭镇</w:t>
            </w:r>
            <w:r>
              <w:rPr>
                <w:rFonts w:hint="eastAsia" w:ascii="方正仿宋_GBK" w:hAnsi="方正仿宋_GBK" w:eastAsia="方正仿宋_GBK" w:cs="方正仿宋_GBK"/>
                <w:sz w:val="28"/>
                <w:szCs w:val="2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酉阳土家族苗族自治县小河镇</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酉阳土家族苗族自治县铜鼓</w:t>
            </w:r>
            <w:r>
              <w:rPr>
                <w:rFonts w:hint="eastAsia" w:ascii="方正仿宋_GBK" w:hAnsi="方正仿宋_GBK" w:eastAsia="方正仿宋_GBK" w:cs="方正仿宋_GBK"/>
                <w:sz w:val="28"/>
                <w:szCs w:val="28"/>
                <w:lang w:eastAsia="zh-CN"/>
              </w:rPr>
              <w:t>镇人民政府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酉阳土家族苗族自治县涂市</w:t>
            </w:r>
            <w:r>
              <w:rPr>
                <w:rFonts w:hint="eastAsia" w:ascii="方正仿宋_GBK" w:hAnsi="方正仿宋_GBK" w:eastAsia="方正仿宋_GBK" w:cs="方正仿宋_GBK"/>
                <w:sz w:val="28"/>
                <w:szCs w:val="28"/>
                <w:lang w:eastAsia="zh-CN"/>
              </w:rPr>
              <w:t>镇人民政府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酉阳土家族苗族自治县五福</w:t>
            </w:r>
            <w:r>
              <w:rPr>
                <w:rFonts w:hint="eastAsia" w:ascii="方正仿宋_GBK" w:hAnsi="方正仿宋_GBK" w:eastAsia="方正仿宋_GBK" w:cs="方正仿宋_GBK"/>
                <w:sz w:val="28"/>
                <w:szCs w:val="28"/>
                <w:lang w:eastAsia="zh-CN"/>
              </w:rPr>
              <w:t>镇人民政府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酉阳土家族苗族自治县南腰界</w:t>
            </w:r>
            <w:r>
              <w:rPr>
                <w:rFonts w:hint="eastAsia" w:ascii="方正仿宋_GBK" w:hAnsi="方正仿宋_GBK" w:eastAsia="方正仿宋_GBK" w:cs="方正仿宋_GBK"/>
                <w:sz w:val="28"/>
                <w:szCs w:val="28"/>
                <w:lang w:eastAsia="zh-CN"/>
              </w:rPr>
              <w:t>镇人民政府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酉阳土家族苗族自治县万木</w:t>
            </w:r>
            <w:r>
              <w:rPr>
                <w:rFonts w:hint="eastAsia" w:ascii="方正仿宋_GBK" w:hAnsi="方正仿宋_GBK" w:eastAsia="方正仿宋_GBK" w:cs="方正仿宋_GBK"/>
                <w:sz w:val="28"/>
                <w:szCs w:val="28"/>
                <w:lang w:eastAsia="zh-CN"/>
              </w:rPr>
              <w:t>镇人民政府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酉阳土家族苗族自治县偏柏乡</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酉阳土家族苗族自治县木叶乡</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酉阳土家族苗族自治县毛坝乡</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酉阳土家族苗族自治县花田乡</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酉阳土家族苗族自治县后坪乡</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w:t>
            </w:r>
            <w:r>
              <w:rPr>
                <w:rFonts w:hint="eastAsia" w:ascii="方正仿宋_GBK" w:hAnsi="方正仿宋_GBK" w:eastAsia="方正仿宋_GBK" w:cs="方正仿宋_GBK"/>
                <w:sz w:val="28"/>
                <w:szCs w:val="28"/>
                <w:lang w:eastAsia="zh-CN"/>
              </w:rPr>
              <w:t>天馆乡人民政府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酉阳土家族苗族自治县宜居乡</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酉阳土家族苗族自治县两罾乡</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酉阳土家族苗族自治县板桥乡</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酉阳土家族苗族自治县官清乡</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酉阳土家族苗族自治县可大乡</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酉阳土家族苗族自治县车田乡</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酉阳土家族苗族自治县腴地乡</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酉阳土家族苗族自治县清泉乡</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酉阳土家族苗族自治县庙溪乡</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酉阳土家族苗族自治县浪坪乡</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酉阳土家族苗族自治县双泉乡</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酉阳土家族苗族自治县楠木乡</w:t>
            </w:r>
            <w:r>
              <w:rPr>
                <w:rFonts w:hint="eastAsia" w:ascii="方正仿宋_GBK" w:hAnsi="方正仿宋_GBK" w:eastAsia="方正仿宋_GBK" w:cs="方正仿宋_GBK"/>
                <w:sz w:val="28"/>
                <w:szCs w:val="28"/>
                <w:lang w:eastAsia="zh-CN"/>
              </w:rPr>
              <w:t>人民政府</w:t>
            </w:r>
            <w:r>
              <w:rPr>
                <w:rFonts w:hint="eastAsia" w:ascii="方正仿宋_GBK" w:hAnsi="方正仿宋_GBK" w:eastAsia="方正仿宋_GBK" w:cs="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0"/>
              </w:numPr>
              <w:kinsoku/>
              <w:wordWrap/>
              <w:overflowPunct/>
              <w:topLinePunct w:val="0"/>
              <w:bidi w:val="0"/>
              <w:adjustRightInd/>
              <w:snapToGrid/>
              <w:spacing w:line="440" w:lineRule="exact"/>
              <w:ind w:left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lang w:val="en-US" w:eastAsia="zh-CN"/>
              </w:rPr>
              <w:t>县级其他单位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D0D0D"/>
                <w:sz w:val="28"/>
                <w:szCs w:val="28"/>
              </w:rPr>
              <w:t>酉阳土家族苗族自治县残疾人联合会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color w:val="0D0D0D"/>
                <w:sz w:val="28"/>
                <w:szCs w:val="28"/>
              </w:rPr>
              <w:t>酉阳土家族苗族自治县</w:t>
            </w:r>
            <w:r>
              <w:rPr>
                <w:rFonts w:hint="eastAsia" w:ascii="方正仿宋_GBK" w:hAnsi="方正仿宋_GBK" w:eastAsia="方正仿宋_GBK" w:cs="方正仿宋_GBK"/>
                <w:color w:val="0D0D0D"/>
                <w:sz w:val="28"/>
                <w:szCs w:val="28"/>
                <w:lang w:eastAsia="zh-CN"/>
              </w:rPr>
              <w:t>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sz w:val="28"/>
                <w:szCs w:val="28"/>
              </w:rPr>
              <w:t>酉阳土家族苗族自治县</w:t>
            </w:r>
            <w:r>
              <w:rPr>
                <w:rFonts w:hint="eastAsia" w:ascii="方正仿宋_GBK" w:hAnsi="方正仿宋_GBK" w:eastAsia="方正仿宋_GBK" w:cs="方正仿宋_GBK"/>
                <w:sz w:val="28"/>
                <w:szCs w:val="28"/>
                <w:lang w:eastAsia="zh-CN"/>
              </w:rPr>
              <w:t>国家保密局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酉阳土家族苗族自治县密码管理局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w:t>
            </w:r>
            <w:r>
              <w:rPr>
                <w:rFonts w:hint="eastAsia" w:ascii="方正仿宋_GBK" w:hAnsi="方正仿宋_GBK" w:eastAsia="方正仿宋_GBK" w:cs="方正仿宋_GBK"/>
                <w:sz w:val="28"/>
                <w:szCs w:val="28"/>
                <w:lang w:eastAsia="zh-CN"/>
              </w:rPr>
              <w:t>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酉阳土家族苗族自治县</w:t>
            </w:r>
            <w:r>
              <w:rPr>
                <w:rFonts w:hint="eastAsia" w:ascii="方正仿宋_GBK" w:hAnsi="方正仿宋_GBK" w:eastAsia="方正仿宋_GBK" w:cs="方正仿宋_GBK"/>
                <w:sz w:val="28"/>
                <w:szCs w:val="28"/>
                <w:lang w:eastAsia="zh-CN"/>
              </w:rPr>
              <w:t>公务员局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酉阳土家族苗族自治县新闻出版局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酉阳土家族苗族自治县互联网信息办公室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酉阳土家族苗族自治县政府新闻办公室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酉阳土家族苗族自治县政府台湾事务办公室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酉阳土家族苗族自治县政府侨务办公室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酉阳土家族苗族自治县政府外事办公室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酉阳土家族苗族自治县政务服务管理办公室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酉阳土家族苗族自治县招商投资促进局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lang w:eastAsia="zh-CN"/>
              </w:rPr>
            </w:pPr>
            <w:r>
              <w:rPr>
                <w:rFonts w:hint="eastAsia" w:ascii="方正仿宋_GBK" w:hAnsi="方正仿宋_GBK" w:eastAsia="方正仿宋_GBK" w:cs="方正仿宋_GBK"/>
                <w:sz w:val="28"/>
                <w:szCs w:val="28"/>
                <w:lang w:eastAsia="zh-CN"/>
              </w:rPr>
              <w:t>酉阳土家族苗族自治县人民防空办公室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酉阳土家族苗族自治县科学技术局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0"/>
              </w:numPr>
              <w:kinsoku/>
              <w:wordWrap/>
              <w:overflowPunct/>
              <w:topLinePunct w:val="0"/>
              <w:bidi w:val="0"/>
              <w:adjustRightInd/>
              <w:snapToGrid/>
              <w:spacing w:line="440" w:lineRule="exact"/>
              <w:ind w:left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kinsoku/>
              <w:wordWrap/>
              <w:overflowPunct/>
              <w:topLinePunct w:val="0"/>
              <w:bidi w:val="0"/>
              <w:adjustRightInd/>
              <w:snapToGrid/>
              <w:spacing w:line="440" w:lineRule="exact"/>
              <w:jc w:val="both"/>
              <w:textAlignment w:val="auto"/>
              <w:rPr>
                <w:rFonts w:hint="eastAsia" w:ascii="方正仿宋_GBK" w:hAnsi="方正仿宋_GBK" w:eastAsia="方正仿宋_GBK" w:cs="方正仿宋_GBK"/>
                <w:sz w:val="28"/>
                <w:szCs w:val="28"/>
                <w:lang w:eastAsia="zh-CN"/>
              </w:rPr>
            </w:pPr>
            <w:r>
              <w:rPr>
                <w:rStyle w:val="13"/>
                <w:rFonts w:eastAsia="方正仿宋_GBK"/>
                <w:snapToGrid w:val="0"/>
                <w:sz w:val="28"/>
                <w:szCs w:val="28"/>
              </w:rPr>
              <w:t>中央及市在</w:t>
            </w:r>
            <w:r>
              <w:rPr>
                <w:rStyle w:val="13"/>
                <w:rFonts w:hint="eastAsia" w:eastAsia="方正仿宋_GBK"/>
                <w:snapToGrid w:val="0"/>
                <w:sz w:val="28"/>
                <w:szCs w:val="28"/>
                <w:lang w:eastAsia="zh-CN"/>
              </w:rPr>
              <w:t>酉</w:t>
            </w:r>
            <w:r>
              <w:rPr>
                <w:rStyle w:val="13"/>
                <w:rFonts w:eastAsia="方正仿宋_GBK"/>
                <w:snapToGrid w:val="0"/>
                <w:sz w:val="28"/>
                <w:szCs w:val="28"/>
              </w:rPr>
              <w:t>直属机构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eastAsia"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widowControl/>
              <w:kinsoku/>
              <w:wordWrap/>
              <w:overflowPunct/>
              <w:topLinePunct w:val="0"/>
              <w:bidi w:val="0"/>
              <w:adjustRightInd/>
              <w:snapToGrid/>
              <w:spacing w:line="440" w:lineRule="exact"/>
              <w:textAlignment w:val="auto"/>
              <w:rPr>
                <w:rFonts w:hint="eastAsia" w:ascii="方正仿宋_GBK" w:hAnsi="方正仿宋_GBK" w:eastAsia="方正仿宋_GBK" w:cs="方正仿宋_GBK"/>
                <w:sz w:val="28"/>
                <w:szCs w:val="28"/>
                <w:lang w:eastAsia="zh-CN"/>
              </w:rPr>
            </w:pPr>
            <w:r>
              <w:rPr>
                <w:rFonts w:eastAsia="方正仿宋_GBK"/>
                <w:snapToGrid w:val="0"/>
                <w:sz w:val="28"/>
                <w:szCs w:val="28"/>
              </w:rPr>
              <w:t>国家税务总局</w:t>
            </w:r>
            <w:r>
              <w:rPr>
                <w:rFonts w:hint="eastAsia" w:ascii="方正仿宋_GBK" w:hAnsi="方正仿宋_GBK" w:eastAsia="方正仿宋_GBK" w:cs="方正仿宋_GBK"/>
                <w:sz w:val="28"/>
                <w:szCs w:val="28"/>
                <w:lang w:val="en-US" w:eastAsia="zh-CN"/>
              </w:rPr>
              <w:t>酉阳土家族苗族自治县</w:t>
            </w:r>
            <w:r>
              <w:rPr>
                <w:rFonts w:eastAsia="方正仿宋_GBK"/>
                <w:snapToGrid w:val="0"/>
                <w:sz w:val="28"/>
                <w:szCs w:val="28"/>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default"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widowControl/>
              <w:kinsoku/>
              <w:wordWrap/>
              <w:overflowPunct/>
              <w:topLinePunct w:val="0"/>
              <w:bidi w:val="0"/>
              <w:adjustRightInd/>
              <w:snapToGrid/>
              <w:spacing w:line="44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酉阳土家族苗族自治县</w:t>
            </w:r>
            <w:r>
              <w:rPr>
                <w:rFonts w:eastAsia="方正仿宋_GBK"/>
                <w:snapToGrid w:val="0"/>
                <w:sz w:val="28"/>
                <w:szCs w:val="28"/>
              </w:rPr>
              <w:t>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default"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widowControl/>
              <w:kinsoku/>
              <w:wordWrap/>
              <w:overflowPunct/>
              <w:topLinePunct w:val="0"/>
              <w:bidi w:val="0"/>
              <w:adjustRightInd/>
              <w:snapToGrid/>
              <w:spacing w:line="44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酉阳土家族苗族自治县</w:t>
            </w:r>
            <w:r>
              <w:rPr>
                <w:rFonts w:eastAsia="方正仿宋_GBK"/>
                <w:snapToGrid w:val="0"/>
                <w:sz w:val="28"/>
                <w:szCs w:val="28"/>
              </w:rPr>
              <w:t>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default"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widowControl/>
              <w:kinsoku/>
              <w:wordWrap/>
              <w:overflowPunct/>
              <w:topLinePunct w:val="0"/>
              <w:bidi w:val="0"/>
              <w:adjustRightInd/>
              <w:snapToGrid/>
              <w:spacing w:line="440" w:lineRule="exact"/>
              <w:textAlignment w:val="auto"/>
              <w:rPr>
                <w:rFonts w:hint="eastAsia" w:ascii="方正仿宋_GBK" w:hAnsi="方正仿宋_GBK" w:eastAsia="方正仿宋_GBK" w:cs="方正仿宋_GBK"/>
                <w:sz w:val="28"/>
                <w:szCs w:val="28"/>
                <w:lang w:eastAsia="zh-CN"/>
              </w:rPr>
            </w:pPr>
            <w:r>
              <w:rPr>
                <w:rFonts w:eastAsia="方正仿宋_GBK"/>
                <w:snapToGrid w:val="0"/>
                <w:sz w:val="28"/>
                <w:szCs w:val="28"/>
              </w:rPr>
              <w:t>重庆市</w:t>
            </w:r>
            <w:r>
              <w:rPr>
                <w:rFonts w:hint="eastAsia" w:ascii="方正仿宋_GBK" w:hAnsi="方正仿宋_GBK" w:eastAsia="方正仿宋_GBK" w:cs="方正仿宋_GBK"/>
                <w:sz w:val="28"/>
                <w:szCs w:val="28"/>
                <w:lang w:val="en-US" w:eastAsia="zh-CN"/>
              </w:rPr>
              <w:t>酉阳土家族苗族自治县</w:t>
            </w:r>
            <w:r>
              <w:rPr>
                <w:rFonts w:eastAsia="方正仿宋_GBK"/>
                <w:snapToGrid w:val="0"/>
                <w:sz w:val="28"/>
                <w:szCs w:val="28"/>
              </w:rPr>
              <w:t>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default"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widowControl/>
              <w:kinsoku/>
              <w:wordWrap/>
              <w:overflowPunct/>
              <w:topLinePunct w:val="0"/>
              <w:bidi w:val="0"/>
              <w:adjustRightInd/>
              <w:snapToGrid/>
              <w:spacing w:line="44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酉阳土家族苗族自治县</w:t>
            </w:r>
            <w:r>
              <w:rPr>
                <w:rFonts w:eastAsia="方正仿宋_GBK"/>
                <w:snapToGrid w:val="0"/>
                <w:sz w:val="28"/>
                <w:szCs w:val="28"/>
              </w:rPr>
              <w:t>消防救援局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69" w:type="dxa"/>
            <w:noWrap w:val="0"/>
            <w:vAlign w:val="center"/>
          </w:tcPr>
          <w:p>
            <w:pPr>
              <w:keepNext w:val="0"/>
              <w:keepLines w:val="0"/>
              <w:pageBreakBefore w:val="0"/>
              <w:numPr>
                <w:ilvl w:val="0"/>
                <w:numId w:val="1"/>
              </w:numPr>
              <w:kinsoku/>
              <w:wordWrap/>
              <w:overflowPunct/>
              <w:topLinePunct w:val="0"/>
              <w:bidi w:val="0"/>
              <w:adjustRightInd/>
              <w:snapToGrid/>
              <w:spacing w:line="440" w:lineRule="exact"/>
              <w:ind w:left="635" w:leftChars="0" w:hanging="425" w:firstLineChars="0"/>
              <w:jc w:val="both"/>
              <w:textAlignment w:val="auto"/>
              <w:rPr>
                <w:rFonts w:hint="default" w:ascii="方正仿宋_GBK" w:hAnsi="方正仿宋_GBK" w:eastAsia="方正仿宋_GBK" w:cs="方正仿宋_GBK"/>
                <w:sz w:val="28"/>
                <w:szCs w:val="28"/>
                <w:lang w:val="en-US" w:eastAsia="zh-CN"/>
              </w:rPr>
            </w:pPr>
          </w:p>
        </w:tc>
        <w:tc>
          <w:tcPr>
            <w:tcW w:w="8231" w:type="dxa"/>
            <w:noWrap w:val="0"/>
            <w:vAlign w:val="center"/>
          </w:tcPr>
          <w:p>
            <w:pPr>
              <w:keepNext w:val="0"/>
              <w:keepLines w:val="0"/>
              <w:pageBreakBefore w:val="0"/>
              <w:widowControl/>
              <w:kinsoku/>
              <w:wordWrap/>
              <w:overflowPunct/>
              <w:topLinePunct w:val="0"/>
              <w:bidi w:val="0"/>
              <w:adjustRightInd/>
              <w:snapToGrid/>
              <w:spacing w:line="44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酉阳土家族苗族自治县</w:t>
            </w:r>
            <w:r>
              <w:rPr>
                <w:rFonts w:eastAsia="方正仿宋_GBK"/>
                <w:snapToGrid w:val="0"/>
                <w:sz w:val="28"/>
                <w:szCs w:val="28"/>
              </w:rPr>
              <w:t>税务局</w:t>
            </w:r>
          </w:p>
        </w:tc>
      </w:tr>
    </w:tbl>
    <w:p>
      <w:pPr>
        <w:pStyle w:val="24"/>
        <w:keepNext w:val="0"/>
        <w:keepLines w:val="0"/>
        <w:pageBreakBefore w:val="0"/>
        <w:widowControl w:val="0"/>
        <w:kinsoku/>
        <w:wordWrap/>
        <w:overflowPunct/>
        <w:topLinePunct w:val="0"/>
        <w:autoSpaceDE/>
        <w:bidi w:val="0"/>
        <w:adjustRightInd/>
        <w:snapToGrid/>
        <w:spacing w:line="600" w:lineRule="exact"/>
        <w:ind w:left="0" w:leftChars="0" w:right="640" w:firstLine="0" w:firstLineChars="0"/>
        <w:jc w:val="both"/>
        <w:textAlignment w:val="auto"/>
        <w:outlineLvl w:val="9"/>
      </w:pPr>
    </w:p>
    <w:p>
      <w:pPr>
        <w:pStyle w:val="24"/>
        <w:keepNext w:val="0"/>
        <w:keepLines w:val="0"/>
        <w:pageBreakBefore w:val="0"/>
        <w:widowControl w:val="0"/>
        <w:kinsoku/>
        <w:wordWrap/>
        <w:overflowPunct/>
        <w:topLinePunct w:val="0"/>
        <w:autoSpaceDE/>
        <w:bidi w:val="0"/>
        <w:adjustRightInd/>
        <w:snapToGrid/>
        <w:spacing w:line="600" w:lineRule="exact"/>
        <w:ind w:right="640" w:firstLine="640"/>
        <w:jc w:val="center"/>
        <w:textAlignment w:val="auto"/>
        <w:outlineLvl w:val="9"/>
      </w:pPr>
    </w:p>
    <w:p>
      <w:pPr>
        <w:pStyle w:val="24"/>
        <w:keepNext w:val="0"/>
        <w:keepLines w:val="0"/>
        <w:pageBreakBefore w:val="0"/>
        <w:widowControl w:val="0"/>
        <w:kinsoku/>
        <w:wordWrap/>
        <w:overflowPunct/>
        <w:topLinePunct w:val="0"/>
        <w:autoSpaceDE/>
        <w:bidi w:val="0"/>
        <w:adjustRightInd/>
        <w:snapToGrid/>
        <w:spacing w:line="600" w:lineRule="exact"/>
        <w:ind w:right="640" w:firstLine="640"/>
        <w:jc w:val="center"/>
        <w:textAlignment w:val="auto"/>
        <w:outlineLvl w:val="9"/>
      </w:pPr>
    </w:p>
    <w:p>
      <w:pPr>
        <w:pStyle w:val="24"/>
        <w:keepNext w:val="0"/>
        <w:keepLines w:val="0"/>
        <w:pageBreakBefore w:val="0"/>
        <w:widowControl w:val="0"/>
        <w:kinsoku/>
        <w:wordWrap/>
        <w:overflowPunct/>
        <w:topLinePunct w:val="0"/>
        <w:autoSpaceDE/>
        <w:bidi w:val="0"/>
        <w:adjustRightInd/>
        <w:snapToGrid/>
        <w:spacing w:line="600" w:lineRule="exact"/>
        <w:ind w:right="640" w:firstLine="640"/>
        <w:jc w:val="center"/>
        <w:textAlignment w:val="auto"/>
        <w:outlineLvl w:val="9"/>
      </w:pPr>
    </w:p>
    <w:p>
      <w:pPr>
        <w:pStyle w:val="24"/>
        <w:keepNext w:val="0"/>
        <w:keepLines w:val="0"/>
        <w:pageBreakBefore w:val="0"/>
        <w:widowControl w:val="0"/>
        <w:kinsoku/>
        <w:wordWrap/>
        <w:overflowPunct/>
        <w:topLinePunct w:val="0"/>
        <w:autoSpaceDE/>
        <w:bidi w:val="0"/>
        <w:adjustRightInd/>
        <w:snapToGrid/>
        <w:spacing w:line="600" w:lineRule="exact"/>
        <w:ind w:right="640" w:firstLine="640"/>
        <w:jc w:val="center"/>
        <w:textAlignment w:val="auto"/>
        <w:outlineLvl w:val="9"/>
        <w:rPr>
          <w:rFonts w:hint="default"/>
        </w:rPr>
      </w:pPr>
      <w:bookmarkStart w:id="0" w:name="_GoBack"/>
      <w:bookmarkEnd w:id="0"/>
    </w:p>
    <w:sectPr>
      <w:footerReference r:id="rId4" w:type="default"/>
      <w:headerReference r:id="rId3" w:type="even"/>
      <w:footerReference r:id="rId5" w:type="even"/>
      <w:pgSz w:w="11906" w:h="16838"/>
      <w:pgMar w:top="2098" w:right="1474" w:bottom="1984"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63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2782C"/>
    <w:multiLevelType w:val="singleLevel"/>
    <w:tmpl w:val="D662782C"/>
    <w:lvl w:ilvl="0" w:tentative="0">
      <w:start w:val="1"/>
      <w:numFmt w:val="decimal"/>
      <w:suff w:val="space"/>
      <w:lvlText w:val="%1"/>
      <w:lvlJc w:val="left"/>
      <w:pPr>
        <w:ind w:left="635" w:hanging="425"/>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BkZThhMzA2YThkMWRmZDMyZGMxNDU4M2E0YTU4YWEifQ=="/>
  </w:docVars>
  <w:rsids>
    <w:rsidRoot w:val="00C73D92"/>
    <w:rsid w:val="00003CA0"/>
    <w:rsid w:val="0000625D"/>
    <w:rsid w:val="000128BD"/>
    <w:rsid w:val="00064EAB"/>
    <w:rsid w:val="00066A03"/>
    <w:rsid w:val="000836FB"/>
    <w:rsid w:val="0008508E"/>
    <w:rsid w:val="00092F86"/>
    <w:rsid w:val="000A5518"/>
    <w:rsid w:val="000B261A"/>
    <w:rsid w:val="000B28D4"/>
    <w:rsid w:val="000E3BE1"/>
    <w:rsid w:val="001024B4"/>
    <w:rsid w:val="0010681E"/>
    <w:rsid w:val="00110FB0"/>
    <w:rsid w:val="00130B0A"/>
    <w:rsid w:val="00141FA6"/>
    <w:rsid w:val="0014730A"/>
    <w:rsid w:val="001A5E2E"/>
    <w:rsid w:val="0021659E"/>
    <w:rsid w:val="002310D5"/>
    <w:rsid w:val="002701E5"/>
    <w:rsid w:val="002821AD"/>
    <w:rsid w:val="0029531E"/>
    <w:rsid w:val="002B14BA"/>
    <w:rsid w:val="002C77AF"/>
    <w:rsid w:val="0030120D"/>
    <w:rsid w:val="0030190C"/>
    <w:rsid w:val="00301C65"/>
    <w:rsid w:val="00310975"/>
    <w:rsid w:val="00321608"/>
    <w:rsid w:val="003527D6"/>
    <w:rsid w:val="003539F3"/>
    <w:rsid w:val="00362210"/>
    <w:rsid w:val="00366B67"/>
    <w:rsid w:val="003B1D7C"/>
    <w:rsid w:val="003B4B37"/>
    <w:rsid w:val="003B5EB0"/>
    <w:rsid w:val="003D7546"/>
    <w:rsid w:val="003E6377"/>
    <w:rsid w:val="00402E2F"/>
    <w:rsid w:val="0045092E"/>
    <w:rsid w:val="00453456"/>
    <w:rsid w:val="00465F24"/>
    <w:rsid w:val="00466F38"/>
    <w:rsid w:val="004779A5"/>
    <w:rsid w:val="004A1432"/>
    <w:rsid w:val="004B4EDE"/>
    <w:rsid w:val="004D6E03"/>
    <w:rsid w:val="004F3332"/>
    <w:rsid w:val="004F3B37"/>
    <w:rsid w:val="00503F96"/>
    <w:rsid w:val="00530C4A"/>
    <w:rsid w:val="00534B8C"/>
    <w:rsid w:val="005602C5"/>
    <w:rsid w:val="005A234F"/>
    <w:rsid w:val="005B5513"/>
    <w:rsid w:val="005C3C60"/>
    <w:rsid w:val="005E2D8A"/>
    <w:rsid w:val="005F7E5A"/>
    <w:rsid w:val="006013B7"/>
    <w:rsid w:val="00610C6D"/>
    <w:rsid w:val="006205A3"/>
    <w:rsid w:val="00631786"/>
    <w:rsid w:val="00642950"/>
    <w:rsid w:val="00681AF3"/>
    <w:rsid w:val="006822BA"/>
    <w:rsid w:val="00687058"/>
    <w:rsid w:val="0069279D"/>
    <w:rsid w:val="00696941"/>
    <w:rsid w:val="006C528A"/>
    <w:rsid w:val="00700C80"/>
    <w:rsid w:val="00701984"/>
    <w:rsid w:val="00705EA1"/>
    <w:rsid w:val="00732F9D"/>
    <w:rsid w:val="007333DC"/>
    <w:rsid w:val="0078704F"/>
    <w:rsid w:val="007876DA"/>
    <w:rsid w:val="00794087"/>
    <w:rsid w:val="007B7A02"/>
    <w:rsid w:val="007C4616"/>
    <w:rsid w:val="00812820"/>
    <w:rsid w:val="008C1B68"/>
    <w:rsid w:val="008C49C7"/>
    <w:rsid w:val="008E05EC"/>
    <w:rsid w:val="008E7258"/>
    <w:rsid w:val="009006C4"/>
    <w:rsid w:val="009107A3"/>
    <w:rsid w:val="00950616"/>
    <w:rsid w:val="0095697F"/>
    <w:rsid w:val="00956D69"/>
    <w:rsid w:val="00976079"/>
    <w:rsid w:val="009B7765"/>
    <w:rsid w:val="009C680B"/>
    <w:rsid w:val="009C7E1C"/>
    <w:rsid w:val="009D080A"/>
    <w:rsid w:val="00A20CBF"/>
    <w:rsid w:val="00A37657"/>
    <w:rsid w:val="00B008E5"/>
    <w:rsid w:val="00B201A1"/>
    <w:rsid w:val="00B4314A"/>
    <w:rsid w:val="00B43FC8"/>
    <w:rsid w:val="00B57120"/>
    <w:rsid w:val="00B84450"/>
    <w:rsid w:val="00BB3D31"/>
    <w:rsid w:val="00BE0944"/>
    <w:rsid w:val="00BE16F9"/>
    <w:rsid w:val="00BF59B8"/>
    <w:rsid w:val="00BF70AE"/>
    <w:rsid w:val="00C03456"/>
    <w:rsid w:val="00C07931"/>
    <w:rsid w:val="00C21972"/>
    <w:rsid w:val="00C34D95"/>
    <w:rsid w:val="00C50C4C"/>
    <w:rsid w:val="00C73D92"/>
    <w:rsid w:val="00C7668E"/>
    <w:rsid w:val="00C866B2"/>
    <w:rsid w:val="00C86A3C"/>
    <w:rsid w:val="00C904AB"/>
    <w:rsid w:val="00CD7060"/>
    <w:rsid w:val="00CE035B"/>
    <w:rsid w:val="00CE7351"/>
    <w:rsid w:val="00CF58A0"/>
    <w:rsid w:val="00D078A3"/>
    <w:rsid w:val="00D268ED"/>
    <w:rsid w:val="00D30512"/>
    <w:rsid w:val="00D90874"/>
    <w:rsid w:val="00D96599"/>
    <w:rsid w:val="00D9705C"/>
    <w:rsid w:val="00DC441A"/>
    <w:rsid w:val="00DC5FF0"/>
    <w:rsid w:val="00E432D9"/>
    <w:rsid w:val="00E4710B"/>
    <w:rsid w:val="00E61B53"/>
    <w:rsid w:val="00E662D1"/>
    <w:rsid w:val="00E8023B"/>
    <w:rsid w:val="00EA400E"/>
    <w:rsid w:val="00EA508A"/>
    <w:rsid w:val="00F20817"/>
    <w:rsid w:val="00F5606A"/>
    <w:rsid w:val="00F84565"/>
    <w:rsid w:val="00F927A3"/>
    <w:rsid w:val="00FA2B7E"/>
    <w:rsid w:val="00FA7900"/>
    <w:rsid w:val="00FB65EC"/>
    <w:rsid w:val="00FC75D2"/>
    <w:rsid w:val="00FC7945"/>
    <w:rsid w:val="00FE1D8F"/>
    <w:rsid w:val="00FE41C5"/>
    <w:rsid w:val="00FE555B"/>
    <w:rsid w:val="00FF6867"/>
    <w:rsid w:val="04245B63"/>
    <w:rsid w:val="07B80142"/>
    <w:rsid w:val="09E1562F"/>
    <w:rsid w:val="0A092082"/>
    <w:rsid w:val="0A55238A"/>
    <w:rsid w:val="0ABC4FB9"/>
    <w:rsid w:val="0BCB22E6"/>
    <w:rsid w:val="0CE44757"/>
    <w:rsid w:val="0DAB0C3D"/>
    <w:rsid w:val="0E2F4688"/>
    <w:rsid w:val="0E7476E7"/>
    <w:rsid w:val="0F7F5826"/>
    <w:rsid w:val="0FE873A9"/>
    <w:rsid w:val="10A47DFB"/>
    <w:rsid w:val="15DA3711"/>
    <w:rsid w:val="1AF200E4"/>
    <w:rsid w:val="1BF60787"/>
    <w:rsid w:val="1ED220DC"/>
    <w:rsid w:val="233362BF"/>
    <w:rsid w:val="29932E73"/>
    <w:rsid w:val="2B432EDB"/>
    <w:rsid w:val="2CFD1224"/>
    <w:rsid w:val="2D65462C"/>
    <w:rsid w:val="33780118"/>
    <w:rsid w:val="340D6AF6"/>
    <w:rsid w:val="39F2D2F3"/>
    <w:rsid w:val="3AA87EB7"/>
    <w:rsid w:val="3B1662AF"/>
    <w:rsid w:val="3D173F3A"/>
    <w:rsid w:val="3EDE4620"/>
    <w:rsid w:val="4151163F"/>
    <w:rsid w:val="44021A34"/>
    <w:rsid w:val="4BF66BF2"/>
    <w:rsid w:val="4C681932"/>
    <w:rsid w:val="4DA97113"/>
    <w:rsid w:val="55877DC7"/>
    <w:rsid w:val="570D063A"/>
    <w:rsid w:val="580C5B14"/>
    <w:rsid w:val="5D75063D"/>
    <w:rsid w:val="5E0140D5"/>
    <w:rsid w:val="611039FE"/>
    <w:rsid w:val="62D56256"/>
    <w:rsid w:val="6687478A"/>
    <w:rsid w:val="68EE7445"/>
    <w:rsid w:val="759A1527"/>
    <w:rsid w:val="78F47B54"/>
    <w:rsid w:val="7F6FD790"/>
    <w:rsid w:val="EBFD8CFD"/>
    <w:rsid w:val="F4FFA91D"/>
    <w:rsid w:val="FDFE1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adjustRightInd w:val="0"/>
      <w:jc w:val="left"/>
    </w:pPr>
    <w:rPr>
      <w:rFonts w:ascii="方正仿宋_GBK" w:eastAsia="方正仿宋_GBK" w:cs="方正仿宋_GBK"/>
      <w:kern w:val="0"/>
      <w:sz w:val="32"/>
      <w:szCs w:val="32"/>
    </w:rPr>
  </w:style>
  <w:style w:type="paragraph" w:customStyle="1" w:styleId="3">
    <w:name w:val="默认"/>
    <w:qFormat/>
    <w:uiPriority w:val="0"/>
    <w:rPr>
      <w:rFonts w:hint="eastAsia" w:ascii="Arial Unicode MS" w:hAnsi="Arial Unicode MS" w:eastAsia="Helvetica Neue" w:cs="Arial Unicode MS"/>
      <w:color w:val="000000"/>
      <w:sz w:val="22"/>
      <w:szCs w:val="22"/>
      <w:lang w:val="zh-CN" w:eastAsia="zh-CN" w:bidi="ar-SA"/>
    </w:rPr>
  </w:style>
  <w:style w:type="paragraph" w:styleId="4">
    <w:name w:val="Normal Indent"/>
    <w:basedOn w:val="1"/>
    <w:qFormat/>
    <w:uiPriority w:val="0"/>
    <w:pPr>
      <w:ind w:firstLine="420"/>
    </w:pPr>
    <w:rPr>
      <w:rFonts w:ascii="Calibri" w:hAnsi="Calibri"/>
      <w:szCs w:val="24"/>
    </w:rPr>
  </w:style>
  <w:style w:type="paragraph" w:styleId="5">
    <w:name w:val="Balloon Text"/>
    <w:basedOn w:val="1"/>
    <w:link w:val="18"/>
    <w:semiHidden/>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qFormat/>
    <w:uiPriority w:val="0"/>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页眉 Char"/>
    <w:link w:val="7"/>
    <w:qFormat/>
    <w:uiPriority w:val="99"/>
    <w:rPr>
      <w:sz w:val="18"/>
      <w:szCs w:val="18"/>
    </w:rPr>
  </w:style>
  <w:style w:type="character" w:customStyle="1" w:styleId="15">
    <w:name w:val="页脚 Char"/>
    <w:link w:val="6"/>
    <w:qFormat/>
    <w:uiPriority w:val="99"/>
    <w:rPr>
      <w:sz w:val="18"/>
      <w:szCs w:val="18"/>
    </w:rPr>
  </w:style>
  <w:style w:type="character" w:customStyle="1" w:styleId="16">
    <w:name w:val="页脚 Char1"/>
    <w:basedOn w:val="12"/>
    <w:link w:val="6"/>
    <w:semiHidden/>
    <w:qFormat/>
    <w:uiPriority w:val="99"/>
    <w:rPr>
      <w:rFonts w:ascii="Times New Roman" w:hAnsi="Times New Roman" w:eastAsia="宋体" w:cs="Times New Roman"/>
      <w:sz w:val="18"/>
      <w:szCs w:val="18"/>
    </w:rPr>
  </w:style>
  <w:style w:type="character" w:customStyle="1" w:styleId="17">
    <w:name w:val="页眉 Char1"/>
    <w:basedOn w:val="12"/>
    <w:link w:val="7"/>
    <w:semiHidden/>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paragraph" w:customStyle="1" w:styleId="20">
    <w:name w:val="一级标题"/>
    <w:basedOn w:val="1"/>
    <w:link w:val="21"/>
    <w:qFormat/>
    <w:uiPriority w:val="0"/>
    <w:pPr>
      <w:spacing w:line="600" w:lineRule="exact"/>
      <w:ind w:firstLine="200" w:firstLineChars="200"/>
      <w:jc w:val="left"/>
    </w:pPr>
    <w:rPr>
      <w:rFonts w:eastAsia="方正黑体_GBK"/>
      <w:sz w:val="32"/>
      <w:szCs w:val="32"/>
    </w:rPr>
  </w:style>
  <w:style w:type="character" w:customStyle="1" w:styleId="21">
    <w:name w:val="一级标题 Char"/>
    <w:basedOn w:val="12"/>
    <w:link w:val="20"/>
    <w:qFormat/>
    <w:uiPriority w:val="0"/>
    <w:rPr>
      <w:rFonts w:eastAsia="方正黑体_GBK"/>
      <w:kern w:val="2"/>
      <w:sz w:val="32"/>
      <w:szCs w:val="32"/>
    </w:rPr>
  </w:style>
  <w:style w:type="paragraph" w:customStyle="1" w:styleId="22">
    <w:name w:val="函（文）头"/>
    <w:basedOn w:val="1"/>
    <w:link w:val="23"/>
    <w:qFormat/>
    <w:uiPriority w:val="0"/>
    <w:pPr>
      <w:spacing w:line="600" w:lineRule="exact"/>
      <w:jc w:val="center"/>
    </w:pPr>
    <w:rPr>
      <w:rFonts w:eastAsia="方正仿宋_GBK"/>
      <w:sz w:val="32"/>
      <w:szCs w:val="32"/>
    </w:rPr>
  </w:style>
  <w:style w:type="character" w:customStyle="1" w:styleId="23">
    <w:name w:val="函（文）头 Char"/>
    <w:basedOn w:val="12"/>
    <w:link w:val="22"/>
    <w:qFormat/>
    <w:uiPriority w:val="0"/>
    <w:rPr>
      <w:rFonts w:eastAsia="方正仿宋_GBK"/>
      <w:kern w:val="2"/>
      <w:sz w:val="32"/>
      <w:szCs w:val="32"/>
    </w:rPr>
  </w:style>
  <w:style w:type="paragraph" w:customStyle="1" w:styleId="24">
    <w:name w:val="公文-正文格式"/>
    <w:basedOn w:val="1"/>
    <w:link w:val="25"/>
    <w:qFormat/>
    <w:uiPriority w:val="0"/>
    <w:pPr>
      <w:spacing w:line="600" w:lineRule="exact"/>
      <w:ind w:firstLine="200" w:firstLineChars="200"/>
    </w:pPr>
    <w:rPr>
      <w:rFonts w:eastAsia="方正仿宋_GBK"/>
      <w:sz w:val="32"/>
      <w:szCs w:val="32"/>
    </w:rPr>
  </w:style>
  <w:style w:type="character" w:customStyle="1" w:styleId="25">
    <w:name w:val="公文-正文格式 Char"/>
    <w:basedOn w:val="12"/>
    <w:link w:val="24"/>
    <w:qFormat/>
    <w:uiPriority w:val="0"/>
    <w:rPr>
      <w:rFonts w:eastAsia="方正仿宋_GBK"/>
      <w:kern w:val="2"/>
      <w:sz w:val="32"/>
      <w:szCs w:val="32"/>
    </w:rPr>
  </w:style>
  <w:style w:type="paragraph" w:customStyle="1" w:styleId="26">
    <w:name w:val="公文-标题"/>
    <w:basedOn w:val="1"/>
    <w:link w:val="27"/>
    <w:qFormat/>
    <w:uiPriority w:val="0"/>
    <w:pPr>
      <w:spacing w:line="600" w:lineRule="exact"/>
      <w:jc w:val="center"/>
    </w:pPr>
    <w:rPr>
      <w:rFonts w:eastAsia="方正小标宋简体"/>
      <w:b/>
      <w:sz w:val="44"/>
      <w:szCs w:val="44"/>
    </w:rPr>
  </w:style>
  <w:style w:type="character" w:customStyle="1" w:styleId="27">
    <w:name w:val="公文-标题 Char"/>
    <w:basedOn w:val="12"/>
    <w:link w:val="26"/>
    <w:qFormat/>
    <w:uiPriority w:val="0"/>
    <w:rPr>
      <w:rFonts w:eastAsia="方正小标宋简体"/>
      <w:b/>
      <w:kern w:val="2"/>
      <w:sz w:val="44"/>
      <w:szCs w:val="44"/>
    </w:rPr>
  </w:style>
  <w:style w:type="paragraph" w:customStyle="1" w:styleId="28">
    <w:name w:val="6行头"/>
    <w:basedOn w:val="1"/>
    <w:link w:val="29"/>
    <w:qFormat/>
    <w:uiPriority w:val="0"/>
    <w:pPr>
      <w:spacing w:line="630" w:lineRule="exact"/>
    </w:pPr>
    <w:rPr>
      <w:rFonts w:eastAsia="方正仿宋_GBK"/>
      <w:sz w:val="32"/>
      <w:szCs w:val="32"/>
    </w:rPr>
  </w:style>
  <w:style w:type="character" w:customStyle="1" w:styleId="29">
    <w:name w:val="6行头 Char"/>
    <w:basedOn w:val="12"/>
    <w:link w:val="28"/>
    <w:qFormat/>
    <w:uiPriority w:val="0"/>
    <w:rPr>
      <w:rFonts w:eastAsia="方正仿宋_GBK"/>
      <w:kern w:val="2"/>
      <w:sz w:val="32"/>
      <w:szCs w:val="32"/>
    </w:rPr>
  </w:style>
  <w:style w:type="paragraph" w:customStyle="1" w:styleId="30">
    <w:name w:val="单倍行距"/>
    <w:basedOn w:val="1"/>
    <w:link w:val="31"/>
    <w:qFormat/>
    <w:uiPriority w:val="0"/>
    <w:pPr>
      <w:spacing w:after="100" w:afterAutospacing="1"/>
      <w:jc w:val="center"/>
    </w:pPr>
    <w:rPr>
      <w:rFonts w:ascii="方正小标宋简体" w:eastAsia="方正小标宋简体"/>
      <w:b/>
      <w:sz w:val="48"/>
      <w:szCs w:val="48"/>
    </w:rPr>
  </w:style>
  <w:style w:type="character" w:customStyle="1" w:styleId="31">
    <w:name w:val="单倍行距 Char"/>
    <w:basedOn w:val="12"/>
    <w:link w:val="30"/>
    <w:qFormat/>
    <w:uiPriority w:val="0"/>
    <w:rPr>
      <w:rFonts w:ascii="方正小标宋简体" w:eastAsia="方正小标宋简体"/>
      <w:b/>
      <w:kern w:val="2"/>
      <w:sz w:val="48"/>
      <w:szCs w:val="48"/>
    </w:rPr>
  </w:style>
  <w:style w:type="paragraph" w:customStyle="1" w:styleId="32">
    <w:name w:val="二级标题"/>
    <w:basedOn w:val="24"/>
    <w:link w:val="33"/>
    <w:qFormat/>
    <w:uiPriority w:val="0"/>
    <w:pPr>
      <w:jc w:val="left"/>
    </w:pPr>
    <w:rPr>
      <w:rFonts w:eastAsia="方正楷体_GBK"/>
    </w:rPr>
  </w:style>
  <w:style w:type="character" w:customStyle="1" w:styleId="33">
    <w:name w:val="二级标题 Char"/>
    <w:basedOn w:val="25"/>
    <w:link w:val="32"/>
    <w:qFormat/>
    <w:uiPriority w:val="0"/>
    <w:rPr>
      <w:rFonts w:eastAsia="方正楷体_GBK"/>
    </w:rPr>
  </w:style>
  <w:style w:type="paragraph" w:customStyle="1" w:styleId="34">
    <w:name w:val="签发人姓名"/>
    <w:basedOn w:val="24"/>
    <w:link w:val="35"/>
    <w:qFormat/>
    <w:uiPriority w:val="0"/>
    <w:pPr>
      <w:ind w:firstLine="640"/>
    </w:pPr>
    <w:rPr>
      <w:rFonts w:eastAsia="方正楷体_GBK"/>
    </w:rPr>
  </w:style>
  <w:style w:type="character" w:customStyle="1" w:styleId="35">
    <w:name w:val="签发人姓名 Char"/>
    <w:basedOn w:val="25"/>
    <w:link w:val="34"/>
    <w:qFormat/>
    <w:uiPriority w:val="0"/>
    <w:rPr>
      <w:rFonts w:eastAsia="方正楷体_GBK"/>
    </w:rPr>
  </w:style>
  <w:style w:type="paragraph" w:customStyle="1" w:styleId="36">
    <w:name w:val="公文附件"/>
    <w:basedOn w:val="1"/>
    <w:link w:val="37"/>
    <w:qFormat/>
    <w:uiPriority w:val="0"/>
    <w:pPr>
      <w:spacing w:line="540" w:lineRule="exact"/>
    </w:pPr>
    <w:rPr>
      <w:rFonts w:ascii="方正仿宋_GBK" w:eastAsia="方正仿宋_GBK"/>
      <w:sz w:val="32"/>
      <w:szCs w:val="32"/>
    </w:rPr>
  </w:style>
  <w:style w:type="character" w:customStyle="1" w:styleId="37">
    <w:name w:val="公文附件 Char"/>
    <w:basedOn w:val="12"/>
    <w:link w:val="36"/>
    <w:qFormat/>
    <w:uiPriority w:val="0"/>
    <w:rPr>
      <w:rFonts w:ascii="方正仿宋_GBK" w:eastAsia="方正仿宋_GBK"/>
      <w:kern w:val="2"/>
      <w:sz w:val="32"/>
      <w:szCs w:val="32"/>
    </w:rPr>
  </w:style>
  <w:style w:type="paragraph" w:customStyle="1" w:styleId="3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8</Pages>
  <Words>2417</Words>
  <Characters>2438</Characters>
  <Lines>7</Lines>
  <Paragraphs>2</Paragraphs>
  <TotalTime>30</TotalTime>
  <ScaleCrop>false</ScaleCrop>
  <LinksUpToDate>false</LinksUpToDate>
  <CharactersWithSpaces>2543</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2024-09-05T01:53:00Z</dcterms:created>
  <dc:creator>Micorosoft</dc:creator>
  <cp:lastModifiedBy> </cp:lastModifiedBy>
  <cp:lastPrinted>2024-10-16T23:07:00Z</cp:lastPrinted>
  <dcterms:modified xsi:type="dcterms:W3CDTF">2024-10-16T16:24:32Z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5DE3BCD7AFBA49BC88C38FCB94B56448</vt:lpwstr>
  </property>
</Properties>
</file>