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方正仿宋_GBK" w:hAnsi="方正仿宋_GBK" w:eastAsia="方正仿宋_GBK" w:cs="方正仿宋_GBK"/>
          <w:i w:val="0"/>
          <w:iCs w:val="0"/>
          <w:caps w:val="0"/>
          <w:color w:val="333333"/>
          <w:spacing w:val="30"/>
          <w:kern w:val="0"/>
          <w:sz w:val="31"/>
          <w:szCs w:val="31"/>
          <w:shd w:val="clear" w:fill="FFFFFF"/>
          <w:lang w:val="en-US" w:eastAsia="zh-CN" w:bidi="ar"/>
        </w:rPr>
      </w:pPr>
      <w:r>
        <w:rPr>
          <w:rFonts w:hint="eastAsia" w:ascii="方正仿宋_GBK" w:hAnsi="方正仿宋_GBK" w:eastAsia="方正仿宋_GBK" w:cs="方正仿宋_GBK"/>
          <w:i w:val="0"/>
          <w:iCs w:val="0"/>
          <w:caps w:val="0"/>
          <w:color w:val="333333"/>
          <w:spacing w:val="30"/>
          <w:kern w:val="0"/>
          <w:sz w:val="31"/>
          <w:szCs w:val="31"/>
          <w:shd w:val="clear" w:fill="FFFFFF"/>
          <w:lang w:val="en-US" w:eastAsia="zh-CN" w:bidi="ar"/>
        </w:rPr>
        <w:t>酉阳林长办发〔2023〕3号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酉阳土家族苗族自治县林长办公室关于转发《重庆市总</w:t>
      </w:r>
      <w:bookmarkStart w:id="0" w:name="_GoBack"/>
      <w:bookmarkEnd w:id="0"/>
      <w:r>
        <w:rPr>
          <w:rFonts w:hint="eastAsia" w:ascii="方正小标宋_GBK" w:hAnsi="方正小标宋_GBK" w:eastAsia="方正小标宋_GBK" w:cs="方正小标宋_GBK"/>
          <w:b w:val="0"/>
          <w:bCs w:val="0"/>
          <w:i w:val="0"/>
          <w:iCs w:val="0"/>
          <w:caps w:val="0"/>
          <w:color w:val="333333"/>
          <w:spacing w:val="0"/>
          <w:sz w:val="44"/>
          <w:szCs w:val="44"/>
          <w:shd w:val="clear" w:fill="FFFFFF"/>
        </w:rPr>
        <w:t>林长办公室关于进一步明确各级林长主要职责及工作任务的通知》的通知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3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ascii="方正仿宋_GBK" w:hAnsi="方正仿宋_GBK" w:eastAsia="方正仿宋_GBK" w:cs="方正仿宋_GBK"/>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各级林长、各乡镇（街道）林长办：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根据林长制相关工作要求，现将《重庆市总林长办公室关于进一步明确各级林长主要职责及工作任务的通知》（渝总林长办发〔2023〕8号）转发给你们，请各级林长结合实际，进一步明确林长主要职责及工作任务，尽职履责开展林长制工作。乡镇（街道）林长办要加强基层网格护林员日常管理，督促基层网格护林员开展巡林等林长制工作时及时登录智慧林长制APP并录入履职记录，切实提高各级林长和网格护林员的在线率和尽责率，并于每月25日将县级林长、乡镇街道级林长、村（社区）级林长和网格护林员工作信息反馈至县林长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30"/>
          <w:sz w:val="31"/>
          <w:szCs w:val="31"/>
        </w:rPr>
      </w:pPr>
      <w:r>
        <w:rPr>
          <w:rFonts w:hint="eastAsia" w:ascii="方正仿宋_GBK" w:hAnsi="方正仿宋_GBK" w:eastAsia="方正仿宋_GBK" w:cs="方正仿宋_GBK"/>
          <w:i w:val="0"/>
          <w:iCs w:val="0"/>
          <w:caps w:val="0"/>
          <w:color w:val="333333"/>
          <w:spacing w:val="30"/>
          <w:sz w:val="31"/>
          <w:szCs w:val="31"/>
          <w:shd w:val="clear" w:fill="FFFFFF"/>
        </w:rPr>
        <w:t>附件：《重庆市总林长办公室关于进一步明确各级林长主要职责及工作任务的通知》（渝总林长办发〔2023〕8号）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i w:val="0"/>
          <w:iCs w:val="0"/>
          <w:caps w:val="0"/>
          <w:color w:val="333333"/>
          <w:spacing w:val="3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315" w:leftChars="150" w:right="0" w:firstLine="370" w:firstLineChars="100"/>
        <w:jc w:val="both"/>
        <w:textAlignment w:val="auto"/>
        <w:rPr>
          <w:rFonts w:hint="eastAsia" w:ascii="方正仿宋_GBK" w:hAnsi="方正仿宋_GBK" w:eastAsia="方正仿宋_GBK" w:cs="方正仿宋_GBK"/>
          <w:i w:val="0"/>
          <w:iCs w:val="0"/>
          <w:caps w:val="0"/>
          <w:color w:val="333333"/>
          <w:spacing w:val="30"/>
          <w:sz w:val="31"/>
          <w:szCs w:val="31"/>
          <w:shd w:val="clear" w:fill="FFFFFF"/>
        </w:rPr>
      </w:pPr>
      <w:r>
        <w:rPr>
          <w:rFonts w:hint="eastAsia" w:ascii="方正仿宋_GBK" w:hAnsi="方正仿宋_GBK" w:eastAsia="方正仿宋_GBK" w:cs="方正仿宋_GBK"/>
          <w:i w:val="0"/>
          <w:iCs w:val="0"/>
          <w:caps w:val="0"/>
          <w:color w:val="333333"/>
          <w:spacing w:val="30"/>
          <w:sz w:val="31"/>
          <w:szCs w:val="31"/>
          <w:shd w:val="clear" w:fill="FFFFFF"/>
        </w:rPr>
        <w:t xml:space="preserve">                                        </w:t>
      </w:r>
      <w:r>
        <w:rPr>
          <w:rFonts w:hint="eastAsia" w:ascii="方正仿宋_GBK" w:hAnsi="方正仿宋_GBK" w:eastAsia="方正仿宋_GBK" w:cs="方正仿宋_GBK"/>
          <w:i w:val="0"/>
          <w:iCs w:val="0"/>
          <w:caps w:val="0"/>
          <w:color w:val="333333"/>
          <w:spacing w:val="30"/>
          <w:sz w:val="31"/>
          <w:szCs w:val="31"/>
          <w:shd w:val="clear" w:fill="FFFFFF"/>
          <w:lang w:val="en-US" w:eastAsia="zh-CN"/>
        </w:rPr>
        <w:t xml:space="preserve">       </w:t>
      </w:r>
      <w:r>
        <w:rPr>
          <w:rFonts w:hint="eastAsia" w:ascii="方正仿宋_GBK" w:hAnsi="方正仿宋_GBK" w:eastAsia="方正仿宋_GBK" w:cs="方正仿宋_GBK"/>
          <w:i w:val="0"/>
          <w:iCs w:val="0"/>
          <w:caps w:val="0"/>
          <w:color w:val="333333"/>
          <w:spacing w:val="30"/>
          <w:sz w:val="31"/>
          <w:szCs w:val="31"/>
          <w:shd w:val="clear" w:fill="FFFFFF"/>
        </w:rPr>
        <w:t>酉阳土家族苗族自治县林长办公室                     2023年7月14日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315" w:leftChars="150" w:right="0" w:firstLine="370" w:firstLineChars="100"/>
        <w:jc w:val="left"/>
        <w:textAlignment w:val="auto"/>
        <w:rPr>
          <w:rFonts w:hint="eastAsia" w:ascii="方正仿宋_GBK" w:hAnsi="方正仿宋_GBK" w:eastAsia="方正仿宋_GBK" w:cs="方正仿宋_GBK"/>
          <w:i w:val="0"/>
          <w:iCs w:val="0"/>
          <w:caps w:val="0"/>
          <w:color w:val="333333"/>
          <w:spacing w:val="30"/>
          <w:sz w:val="31"/>
          <w:szCs w:val="31"/>
          <w:shd w:val="clear" w:fill="FFFFFF"/>
          <w:lang w:eastAsia="zh-CN"/>
        </w:rPr>
      </w:pPr>
      <w:r>
        <w:rPr>
          <w:rFonts w:hint="eastAsia" w:ascii="方正仿宋_GBK" w:hAnsi="方正仿宋_GBK" w:eastAsia="方正仿宋_GBK" w:cs="方正仿宋_GBK"/>
          <w:i w:val="0"/>
          <w:iCs w:val="0"/>
          <w:caps w:val="0"/>
          <w:color w:val="333333"/>
          <w:spacing w:val="30"/>
          <w:sz w:val="31"/>
          <w:szCs w:val="31"/>
          <w:shd w:val="clear" w:fill="FFFFFF"/>
          <w:lang w:eastAsia="zh-CN"/>
        </w:rPr>
        <w:t>（</w:t>
      </w:r>
      <w:r>
        <w:rPr>
          <w:rFonts w:hint="eastAsia" w:ascii="方正仿宋_GBK" w:hAnsi="方正仿宋_GBK" w:eastAsia="方正仿宋_GBK" w:cs="方正仿宋_GBK"/>
          <w:i w:val="0"/>
          <w:iCs w:val="0"/>
          <w:caps w:val="0"/>
          <w:color w:val="333333"/>
          <w:spacing w:val="30"/>
          <w:sz w:val="31"/>
          <w:szCs w:val="31"/>
          <w:shd w:val="clear" w:fill="FFFFFF"/>
          <w:lang w:val="en-US" w:eastAsia="zh-CN"/>
        </w:rPr>
        <w:t>此件公开发布</w:t>
      </w:r>
      <w:r>
        <w:rPr>
          <w:rFonts w:hint="eastAsia" w:ascii="方正仿宋_GBK" w:hAnsi="方正仿宋_GBK" w:eastAsia="方正仿宋_GBK" w:cs="方正仿宋_GBK"/>
          <w:i w:val="0"/>
          <w:iCs w:val="0"/>
          <w:caps w:val="0"/>
          <w:color w:val="333333"/>
          <w:spacing w:val="30"/>
          <w:sz w:val="31"/>
          <w:szCs w:val="31"/>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NDRjOGNhN2FiMzNkMDIwOWVmNjI5MWIzMjE3YmYifQ=="/>
  </w:docVars>
  <w:rsids>
    <w:rsidRoot w:val="00000000"/>
    <w:rsid w:val="27D710B9"/>
    <w:rsid w:val="3A0C69D5"/>
    <w:rsid w:val="74BE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2023-12-06T06:56:00Z</dcterms:created>
  <dc:creator>Administrator</dc:creator>
  <cp:lastModifiedBy>戎马书生</cp:lastModifiedBy>
  <dcterms:modified xsi:type="dcterms:W3CDTF">2023-12-06T07:15:35Z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BAC0777E09C9437B813851D078D53469_12</vt:lpwstr>
  </property>
</Properties>
</file>