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楷体_GBK" w:eastAsia="方正楷体_GBK"/>
          <w:color w:val="000000" w:themeColor="text1"/>
          <w:sz w:val="44"/>
          <w:szCs w:val="44"/>
          <w14:textFill>
            <w14:solidFill>
              <w14:schemeClr w14:val="tx1"/>
            </w14:solidFill>
          </w14:textFill>
        </w:rPr>
      </w:pPr>
      <w:bookmarkStart w:id="2" w:name="_GoBack"/>
      <w:r>
        <w:rPr>
          <w:rFonts w:eastAsia="方正小标宋_GBK"/>
          <w:color w:val="000000" w:themeColor="text1"/>
          <w:sz w:val="44"/>
          <w:szCs w:val="44"/>
          <w14:textFill>
            <w14:solidFill>
              <w14:schemeClr w14:val="tx1"/>
            </w14:solidFill>
          </w14:textFill>
        </w:rPr>
        <w:t>重庆市酉州高级中学校</w:t>
      </w:r>
      <w:r>
        <w:rPr>
          <w:rFonts w:hint="eastAsia" w:eastAsia="方正小标宋_GBK"/>
          <w:color w:val="000000" w:themeColor="text1"/>
          <w:sz w:val="44"/>
          <w:szCs w:val="44"/>
          <w14:textFill>
            <w14:solidFill>
              <w14:schemeClr w14:val="tx1"/>
            </w14:solidFill>
          </w14:textFill>
        </w:rPr>
        <w:t>2024年</w:t>
      </w:r>
      <w:r>
        <w:rPr>
          <w:rFonts w:eastAsia="方正小标宋_GBK"/>
          <w:color w:val="000000" w:themeColor="text1"/>
          <w:sz w:val="44"/>
          <w:szCs w:val="44"/>
          <w14:textFill>
            <w14:solidFill>
              <w14:schemeClr w14:val="tx1"/>
            </w14:solidFill>
          </w14:textFill>
        </w:rPr>
        <w:t>面向县外公开选聘</w:t>
      </w:r>
      <w:r>
        <w:rPr>
          <w:rFonts w:hint="eastAsia" w:eastAsia="方正小标宋_GBK"/>
          <w:color w:val="000000" w:themeColor="text1"/>
          <w:sz w:val="44"/>
          <w:szCs w:val="44"/>
          <w14:textFill>
            <w14:solidFill>
              <w14:schemeClr w14:val="tx1"/>
            </w14:solidFill>
          </w14:textFill>
        </w:rPr>
        <w:t>优秀</w:t>
      </w:r>
      <w:r>
        <w:rPr>
          <w:rFonts w:eastAsia="方正小标宋_GBK"/>
          <w:color w:val="000000" w:themeColor="text1"/>
          <w:sz w:val="44"/>
          <w:szCs w:val="44"/>
          <w14:textFill>
            <w14:solidFill>
              <w14:schemeClr w14:val="tx1"/>
            </w14:solidFill>
          </w14:textFill>
        </w:rPr>
        <w:t>教师</w:t>
      </w:r>
      <w:r>
        <w:rPr>
          <w:rFonts w:hint="eastAsia" w:eastAsia="方正小标宋_GBK"/>
          <w:color w:val="000000" w:themeColor="text1"/>
          <w:sz w:val="44"/>
          <w:szCs w:val="44"/>
          <w14:textFill>
            <w14:solidFill>
              <w14:schemeClr w14:val="tx1"/>
            </w14:solidFill>
          </w14:textFill>
        </w:rPr>
        <w:t>公告</w:t>
      </w:r>
    </w:p>
    <w:p>
      <w:pPr>
        <w:spacing w:line="560" w:lineRule="exact"/>
        <w:ind w:firstLine="640" w:firstLineChars="200"/>
        <w:rPr>
          <w:rFonts w:eastAsia="方正仿宋_GBK"/>
          <w:color w:val="000000" w:themeColor="text1"/>
          <w:sz w:val="32"/>
          <w:szCs w:val="20"/>
          <w14:textFill>
            <w14:solidFill>
              <w14:schemeClr w14:val="tx1"/>
            </w14:solidFill>
          </w14:textFill>
        </w:rPr>
      </w:pP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重庆市酉州高级中学校是酉阳自治县人民政府举办的公办高中，与重庆八中联合办学。学校位于桃花源新城区，紧邻桃花源景区、金银山国家森林公园，处于渝湘高速、渝湘高铁（规划中）下道口，区位格局特殊、生态环境良好、交通条件便利。学校高起点规划、高标准建设，依托重庆八中优质教育资源打造一流名校，经县人民政府同意</w:t>
      </w:r>
      <w:r>
        <w:rPr>
          <w:rFonts w:hint="eastAsia" w:eastAsia="方正仿宋_GBK"/>
          <w:color w:val="000000" w:themeColor="text1"/>
          <w:sz w:val="32"/>
          <w:szCs w:val="32"/>
          <w14:textFill>
            <w14:solidFill>
              <w14:schemeClr w14:val="tx1"/>
            </w14:solidFill>
          </w14:textFill>
        </w:rPr>
        <w:t>，决定</w:t>
      </w:r>
      <w:r>
        <w:rPr>
          <w:rFonts w:eastAsia="方正仿宋_GBK"/>
          <w:color w:val="000000" w:themeColor="text1"/>
          <w:sz w:val="32"/>
          <w:szCs w:val="32"/>
          <w14:textFill>
            <w14:solidFill>
              <w14:schemeClr w14:val="tx1"/>
            </w14:solidFill>
          </w14:textFill>
        </w:rPr>
        <w:t>面向</w:t>
      </w:r>
      <w:r>
        <w:rPr>
          <w:rFonts w:hint="eastAsia" w:eastAsia="方正仿宋_GBK"/>
          <w:color w:val="000000" w:themeColor="text1"/>
          <w:sz w:val="32"/>
          <w:szCs w:val="32"/>
          <w14:textFill>
            <w14:solidFill>
              <w14:schemeClr w14:val="tx1"/>
            </w14:solidFill>
          </w14:textFill>
        </w:rPr>
        <w:t>县外</w:t>
      </w:r>
      <w:r>
        <w:rPr>
          <w:rFonts w:eastAsia="方正仿宋_GBK"/>
          <w:color w:val="000000" w:themeColor="text1"/>
          <w:sz w:val="32"/>
          <w:szCs w:val="32"/>
          <w14:textFill>
            <w14:solidFill>
              <w14:schemeClr w14:val="tx1"/>
            </w14:solidFill>
          </w14:textFill>
        </w:rPr>
        <w:t>选聘优秀在编教师。现将有关事宜公告如下</w:t>
      </w:r>
      <w:r>
        <w:rPr>
          <w:rFonts w:hint="eastAsia" w:eastAsia="方正仿宋_GBK"/>
          <w:color w:val="000000" w:themeColor="text1"/>
          <w:sz w:val="32"/>
          <w:szCs w:val="32"/>
          <w14:textFill>
            <w14:solidFill>
              <w14:schemeClr w14:val="tx1"/>
            </w14:solidFill>
          </w14:textFill>
        </w:rPr>
        <w:t>：</w:t>
      </w:r>
    </w:p>
    <w:p>
      <w:pPr>
        <w:spacing w:line="560" w:lineRule="exact"/>
        <w:ind w:firstLine="640" w:firstLineChars="200"/>
        <w:rPr>
          <w:rFonts w:eastAsia="方正黑体_GBK"/>
          <w:color w:val="000000" w:themeColor="text1"/>
          <w:sz w:val="32"/>
          <w:szCs w:val="20"/>
          <w14:textFill>
            <w14:solidFill>
              <w14:schemeClr w14:val="tx1"/>
            </w14:solidFill>
          </w14:textFill>
        </w:rPr>
      </w:pPr>
      <w:r>
        <w:rPr>
          <w:rFonts w:eastAsia="黑体"/>
          <w:bCs/>
          <w:color w:val="000000" w:themeColor="text1"/>
          <w:sz w:val="32"/>
          <w:szCs w:val="32"/>
          <w14:textFill>
            <w14:solidFill>
              <w14:schemeClr w14:val="tx1"/>
            </w14:solidFill>
          </w14:textFill>
        </w:rPr>
        <w:t>一、</w:t>
      </w:r>
      <w:r>
        <w:rPr>
          <w:rFonts w:eastAsia="方正黑体_GBK"/>
          <w:color w:val="000000" w:themeColor="text1"/>
          <w:sz w:val="32"/>
          <w:szCs w:val="22"/>
          <w14:textFill>
            <w14:solidFill>
              <w14:schemeClr w14:val="tx1"/>
            </w14:solidFill>
          </w14:textFill>
        </w:rPr>
        <w:t>选聘</w:t>
      </w:r>
      <w:r>
        <w:rPr>
          <w:rFonts w:eastAsia="方正黑体_GBK"/>
          <w:color w:val="000000" w:themeColor="text1"/>
          <w:sz w:val="32"/>
          <w:szCs w:val="20"/>
          <w14:textFill>
            <w14:solidFill>
              <w14:schemeClr w14:val="tx1"/>
            </w14:solidFill>
          </w14:textFill>
        </w:rPr>
        <w:t>原则</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20"/>
          <w14:textFill>
            <w14:solidFill>
              <w14:schemeClr w14:val="tx1"/>
            </w14:solidFill>
          </w14:textFill>
        </w:rPr>
        <w:t>（一）</w:t>
      </w:r>
      <w:r>
        <w:rPr>
          <w:rFonts w:eastAsia="方正仿宋_GBK"/>
          <w:color w:val="000000" w:themeColor="text1"/>
          <w:sz w:val="32"/>
          <w:szCs w:val="32"/>
          <w14:textFill>
            <w14:solidFill>
              <w14:schemeClr w14:val="tx1"/>
            </w14:solidFill>
          </w14:textFill>
        </w:rPr>
        <w:t>公开、平等、竞争、择优原则。坚持德才兼备标准，采用考核与考察相结合的方式进行。</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20"/>
          <w14:textFill>
            <w14:solidFill>
              <w14:schemeClr w14:val="tx1"/>
            </w14:solidFill>
          </w14:textFill>
        </w:rPr>
        <w:t>（二）</w:t>
      </w:r>
      <w:r>
        <w:rPr>
          <w:rFonts w:eastAsia="方正仿宋_GBK"/>
          <w:color w:val="000000" w:themeColor="text1"/>
          <w:sz w:val="32"/>
          <w:szCs w:val="32"/>
          <w14:textFill>
            <w14:solidFill>
              <w14:schemeClr w14:val="tx1"/>
            </w14:solidFill>
          </w14:textFill>
        </w:rPr>
        <w:t>专业对口原则。专业名称以符合报考岗位学历要求的毕业证书载明的为准（均不含前学历的专业），须与报考学科一致或相近，专业资格审查按照《重庆市事业单位公开招聘专业参考目录（2024试行）》（附件4）执行。</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（三）从严把关原则。选聘学校对拟选聘人员进行全面考察，按照选聘岗位对拟选聘人员的工作能力要求严格把关，实际选聘人数可少于公布的人数，甚至取消选聘岗位。</w:t>
      </w:r>
    </w:p>
    <w:p>
      <w:pPr>
        <w:pStyle w:val="44"/>
        <w:spacing w:line="560" w:lineRule="exact"/>
        <w:ind w:firstLine="632"/>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20"/>
          <w14:textFill>
            <w14:solidFill>
              <w14:schemeClr w14:val="tx1"/>
            </w14:solidFill>
          </w14:textFill>
        </w:rPr>
        <w:t>二</w:t>
      </w:r>
      <w:r>
        <w:rPr>
          <w:rFonts w:eastAsia="方正黑体_GBK"/>
          <w:color w:val="000000" w:themeColor="text1"/>
          <w:sz w:val="32"/>
          <w:szCs w:val="20"/>
          <w14:textFill>
            <w14:solidFill>
              <w14:schemeClr w14:val="tx1"/>
            </w14:solidFill>
          </w14:textFill>
        </w:rPr>
        <w:t>、选聘</w:t>
      </w:r>
      <w:r>
        <w:rPr>
          <w:rFonts w:eastAsia="方正黑体_GBK"/>
          <w:color w:val="000000" w:themeColor="text1"/>
          <w:sz w:val="32"/>
          <w:szCs w:val="32"/>
          <w14:textFill>
            <w14:solidFill>
              <w14:schemeClr w14:val="tx1"/>
            </w14:solidFill>
          </w14:textFill>
        </w:rPr>
        <w:t>岗位及名额</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32"/>
          <w14:textFill>
            <w14:solidFill>
              <w14:schemeClr w14:val="tx1"/>
            </w14:solidFill>
          </w14:textFill>
        </w:rPr>
        <w:t>本次公开选聘优秀教师20名，具体岗位及名额</w:t>
      </w:r>
      <w:r>
        <w:rPr>
          <w:rFonts w:hint="eastAsia" w:eastAsia="方正仿宋_GBK"/>
          <w:color w:val="000000" w:themeColor="text1"/>
          <w:sz w:val="32"/>
          <w:szCs w:val="32"/>
          <w14:textFill>
            <w14:solidFill>
              <w14:schemeClr w14:val="tx1"/>
            </w14:solidFill>
          </w14:textFill>
        </w:rPr>
        <w:t>详</w:t>
      </w:r>
      <w:r>
        <w:rPr>
          <w:rFonts w:eastAsia="方正仿宋_GBK"/>
          <w:color w:val="000000" w:themeColor="text1"/>
          <w:sz w:val="32"/>
          <w:szCs w:val="32"/>
          <w14:textFill>
            <w14:solidFill>
              <w14:schemeClr w14:val="tx1"/>
            </w14:solidFill>
          </w14:textFill>
        </w:rPr>
        <w:t>见《重庆市酉州高级中学校2024年面向县外公开选聘优秀教师岗位一览表》（附件1，以下简称《岗位一览表》）。</w:t>
      </w:r>
    </w:p>
    <w:p>
      <w:pPr>
        <w:pStyle w:val="44"/>
        <w:spacing w:line="560" w:lineRule="exact"/>
        <w:ind w:firstLine="632"/>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20"/>
          <w14:textFill>
            <w14:solidFill>
              <w14:schemeClr w14:val="tx1"/>
            </w14:solidFill>
          </w14:textFill>
        </w:rPr>
        <w:t>三</w:t>
      </w:r>
      <w:r>
        <w:rPr>
          <w:rFonts w:eastAsia="方正黑体_GBK"/>
          <w:color w:val="000000" w:themeColor="text1"/>
          <w:sz w:val="32"/>
          <w:szCs w:val="20"/>
          <w14:textFill>
            <w14:solidFill>
              <w14:schemeClr w14:val="tx1"/>
            </w14:solidFill>
          </w14:textFill>
        </w:rPr>
        <w:t>、选聘范围及对象</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县外符合报考条件的在编在岗优秀</w:t>
      </w:r>
      <w:r>
        <w:rPr>
          <w:rFonts w:hint="eastAsia" w:eastAsia="方正仿宋_GBK"/>
          <w:bCs/>
          <w:color w:val="000000" w:themeColor="text1"/>
          <w:sz w:val="32"/>
          <w:szCs w:val="32"/>
          <w14:textFill>
            <w14:solidFill>
              <w14:schemeClr w14:val="tx1"/>
            </w14:solidFill>
          </w14:textFill>
        </w:rPr>
        <w:t>高中</w:t>
      </w:r>
      <w:r>
        <w:rPr>
          <w:rFonts w:eastAsia="方正仿宋_GBK"/>
          <w:bCs/>
          <w:color w:val="000000" w:themeColor="text1"/>
          <w:sz w:val="32"/>
          <w:szCs w:val="32"/>
          <w14:textFill>
            <w14:solidFill>
              <w14:schemeClr w14:val="tx1"/>
            </w14:solidFill>
          </w14:textFill>
        </w:rPr>
        <w:t>学科教师。</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hint="eastAsia" w:eastAsia="方正黑体_GBK"/>
          <w:color w:val="000000" w:themeColor="text1"/>
          <w:sz w:val="32"/>
          <w:szCs w:val="20"/>
          <w14:textFill>
            <w14:solidFill>
              <w14:schemeClr w14:val="tx1"/>
            </w14:solidFill>
          </w14:textFill>
        </w:rPr>
        <w:t>四</w:t>
      </w:r>
      <w:r>
        <w:rPr>
          <w:rFonts w:eastAsia="方正黑体_GBK"/>
          <w:color w:val="000000" w:themeColor="text1"/>
          <w:sz w:val="32"/>
          <w:szCs w:val="20"/>
          <w14:textFill>
            <w14:solidFill>
              <w14:schemeClr w14:val="tx1"/>
            </w14:solidFill>
          </w14:textFill>
        </w:rPr>
        <w:t>、条件规定</w:t>
      </w:r>
    </w:p>
    <w:p>
      <w:pPr>
        <w:spacing w:line="56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（一）基本条件</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1.具有中华人民共和国国籍；</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2.遵守宪法和法律，具有良好的品行，热爱教育事业，学科功底扎实，教学成绩优异，能胜任高中教学任务；</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3.具有全日制普通高校本科以上学历；</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4.具备高中以上对应学科的教师资格；</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5.现任教层次、学科与选聘岗位一致；</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6.</w:t>
      </w:r>
      <w:r>
        <w:rPr>
          <w:rFonts w:eastAsia="方正仿宋_GBK"/>
          <w:bCs/>
          <w:color w:val="000000" w:themeColor="text1"/>
          <w:sz w:val="32"/>
          <w:szCs w:val="32"/>
          <w14:textFill>
            <w14:solidFill>
              <w14:schemeClr w14:val="tx1"/>
            </w14:solidFill>
          </w14:textFill>
        </w:rPr>
        <w:t>具备适应岗位要求的身体条件。</w:t>
      </w:r>
    </w:p>
    <w:p>
      <w:pPr>
        <w:spacing w:line="56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（二）教育成果要求</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1.年龄在45周岁以下</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符合我县</w:t>
      </w:r>
      <w:r>
        <w:rPr>
          <w:rFonts w:hint="eastAsia" w:eastAsia="方正仿宋_GBK"/>
          <w:bCs/>
          <w:color w:val="000000" w:themeColor="text1"/>
          <w:sz w:val="32"/>
          <w:szCs w:val="32"/>
          <w14:textFill>
            <w14:solidFill>
              <w14:schemeClr w14:val="tx1"/>
            </w14:solidFill>
          </w14:textFill>
        </w:rPr>
        <w:t>“双高”人才引进对象的下列三类人员：</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A类：省部级以上有突出贡献的中青年专家、优秀专业技术人才；省部级以上重点学科、重点实验室、工程技术研究中心学术技术带头人。</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B类：全日制博士研究生或正高级职称人才。</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C类：全日制硕士研究生或副高级职称人才。</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2.年龄在40周岁以下</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具备下列条件之一的人员：</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全国模范教师、全国教育系统先进工作者、全国优秀教师、全国优秀教育工作者、全国优秀中小学班主任、全国中小学优秀德育课教师、全国中小学优秀德育工作者。获国务院颁发的政府特殊津贴证书的教师。获得过国家级以上奥林匹克竞赛金牌或指导学生获得过国家级以上奥林匹克竞赛金牌经历的主教练员（主要指导教师）。</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省级以上教育行政主管部门授予的“特级教师”称号。省级以上教育行政主管部门评定的名校长、名教师、名班主任、学科带头人、骨干教师、优秀教师、优秀班主任、优秀教育工作者、教学能手、教学新秀及相当荣誉称号。</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（3）获得省级人民政府教学成果三等奖以上的。</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（4）近5年现场课堂教学竞赛或教学技能大赛获省级二等奖以上或区县级一等奖的。</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（5）担任</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清北班</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（或同类型班级）教师时间累计满3年，且所带毕业班有2名以上学生考入清华、北大。</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（6）连续带两届毕业班，并同时满足以下2个条件中任意1项：</w:t>
      </w:r>
      <w:r>
        <w:rPr>
          <w:rFonts w:hint="eastAsia" w:ascii="宋体" w:hAnsi="宋体" w:cs="宋体"/>
          <w:color w:val="000000" w:themeColor="text1"/>
          <w:sz w:val="32"/>
          <w:szCs w:val="32"/>
          <w14:textFill>
            <w14:solidFill>
              <w14:schemeClr w14:val="tx1"/>
            </w14:solidFill>
          </w14:textFill>
        </w:rPr>
        <w:t>①</w:t>
      </w:r>
      <w:r>
        <w:rPr>
          <w:rFonts w:eastAsia="方正仿宋_GBK"/>
          <w:color w:val="000000" w:themeColor="text1"/>
          <w:sz w:val="32"/>
          <w:szCs w:val="32"/>
          <w14:textFill>
            <w14:solidFill>
              <w14:schemeClr w14:val="tx1"/>
            </w14:solidFill>
          </w14:textFill>
        </w:rPr>
        <w:t>学校中层以上干部（含教研组长、备课组长）；</w:t>
      </w:r>
      <w:r>
        <w:rPr>
          <w:rFonts w:hint="eastAsia" w:ascii="宋体" w:hAnsi="宋体" w:cs="宋体"/>
          <w:color w:val="000000" w:themeColor="text1"/>
          <w:sz w:val="32"/>
          <w:szCs w:val="32"/>
          <w14:textFill>
            <w14:solidFill>
              <w14:schemeClr w14:val="tx1"/>
            </w14:solidFill>
          </w14:textFill>
        </w:rPr>
        <w:t>②</w:t>
      </w:r>
      <w:r>
        <w:rPr>
          <w:rFonts w:eastAsia="方正仿宋_GBK"/>
          <w:color w:val="000000" w:themeColor="text1"/>
          <w:sz w:val="32"/>
          <w:szCs w:val="32"/>
          <w14:textFill>
            <w14:solidFill>
              <w14:schemeClr w14:val="tx1"/>
            </w14:solidFill>
          </w14:textFill>
        </w:rPr>
        <w:t>所带学生有1名以上考入清华、北大。</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（7）任教3年以上的教育部直属师范大学毕业师范生。</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（8）任教3年以上的“世界一流学科”建设学科高校毕业师范生。</w:t>
      </w:r>
    </w:p>
    <w:p>
      <w:pPr>
        <w:spacing w:line="56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（三）下列人员不得报考</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1.属于刑事案件被告人、犯罪嫌疑人，司法机关尚未撤销案件、检察机关尚未作出不起诉决定或人民法院尚未宣告无罪的人员。</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2.曾被有关机关采取强制措施或受行政刑事处罚的人员；尚未解除党纪、政纪处分或正在接受纪律审查的人员。</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3.最高人民法院公布的失信被执行人；国家有关部委联合签署备忘录明确的失信情形人员。</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4.县内教育系统在编在岗教师</w:t>
      </w:r>
      <w:r>
        <w:rPr>
          <w:rFonts w:hint="eastAsia" w:eastAsia="方正仿宋_GBK"/>
          <w:color w:val="000000" w:themeColor="text1"/>
          <w:sz w:val="32"/>
          <w:szCs w:val="20"/>
          <w14:textFill>
            <w14:solidFill>
              <w14:schemeClr w14:val="tx1"/>
            </w14:solidFill>
          </w14:textFill>
        </w:rPr>
        <w:t>。</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hint="eastAsia" w:eastAsia="方正仿宋_GBK"/>
          <w:color w:val="000000" w:themeColor="text1"/>
          <w:sz w:val="32"/>
          <w:szCs w:val="20"/>
          <w14:textFill>
            <w14:solidFill>
              <w14:schemeClr w14:val="tx1"/>
            </w14:solidFill>
          </w14:textFill>
        </w:rPr>
        <w:t>5.</w:t>
      </w:r>
      <w:r>
        <w:rPr>
          <w:rFonts w:eastAsia="方正仿宋_GBK"/>
          <w:color w:val="000000" w:themeColor="text1"/>
          <w:sz w:val="32"/>
          <w:szCs w:val="20"/>
          <w14:textFill>
            <w14:solidFill>
              <w14:schemeClr w14:val="tx1"/>
            </w14:solidFill>
          </w14:textFill>
        </w:rPr>
        <w:t>其他按照相关规定不得报考的人员。</w:t>
      </w:r>
    </w:p>
    <w:p>
      <w:pPr>
        <w:spacing w:line="560" w:lineRule="exact"/>
        <w:ind w:firstLine="640" w:firstLineChars="200"/>
        <w:rPr>
          <w:rFonts w:eastAsia="方正黑体_GBK"/>
          <w:color w:val="000000" w:themeColor="text1"/>
          <w:sz w:val="32"/>
          <w:szCs w:val="20"/>
          <w14:textFill>
            <w14:solidFill>
              <w14:schemeClr w14:val="tx1"/>
            </w14:solidFill>
          </w14:textFill>
        </w:rPr>
      </w:pPr>
      <w:r>
        <w:rPr>
          <w:rFonts w:hint="eastAsia" w:eastAsia="方正黑体_GBK"/>
          <w:color w:val="000000" w:themeColor="text1"/>
          <w:sz w:val="32"/>
          <w:szCs w:val="20"/>
          <w14:textFill>
            <w14:solidFill>
              <w14:schemeClr w14:val="tx1"/>
            </w14:solidFill>
          </w14:textFill>
        </w:rPr>
        <w:t>五</w:t>
      </w:r>
      <w:r>
        <w:rPr>
          <w:rFonts w:eastAsia="方正黑体_GBK"/>
          <w:color w:val="000000" w:themeColor="text1"/>
          <w:sz w:val="32"/>
          <w:szCs w:val="20"/>
          <w14:textFill>
            <w14:solidFill>
              <w14:schemeClr w14:val="tx1"/>
            </w14:solidFill>
          </w14:textFill>
        </w:rPr>
        <w:t>、选聘方式</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本次公开选聘不进行笔试</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只开展专业技能测试，按专业技能测试</w:t>
      </w:r>
      <w:r>
        <w:rPr>
          <w:rFonts w:hint="eastAsia" w:eastAsia="方正仿宋_GBK"/>
          <w:bCs/>
          <w:color w:val="000000" w:themeColor="text1"/>
          <w:sz w:val="32"/>
          <w:szCs w:val="32"/>
          <w14:textFill>
            <w14:solidFill>
              <w14:schemeClr w14:val="tx1"/>
            </w14:solidFill>
          </w14:textFill>
        </w:rPr>
        <w:t>成绩得分</w:t>
      </w:r>
      <w:r>
        <w:rPr>
          <w:rFonts w:eastAsia="方正仿宋_GBK"/>
          <w:bCs/>
          <w:color w:val="000000" w:themeColor="text1"/>
          <w:sz w:val="32"/>
          <w:szCs w:val="32"/>
          <w14:textFill>
            <w14:solidFill>
              <w14:schemeClr w14:val="tx1"/>
            </w14:solidFill>
          </w14:textFill>
        </w:rPr>
        <w:t>由高到低确定拟选聘人员。</w:t>
      </w:r>
      <w:r>
        <w:rPr>
          <w:rFonts w:eastAsia="方正仿宋_GBK"/>
          <w:color w:val="000000" w:themeColor="text1"/>
          <w:sz w:val="32"/>
          <w:szCs w:val="32"/>
          <w14:textFill>
            <w14:solidFill>
              <w14:schemeClr w14:val="tx1"/>
            </w14:solidFill>
          </w14:textFill>
        </w:rPr>
        <w:t>选聘考试工作由县人力社保局和县教委共同组织实施。</w:t>
      </w:r>
    </w:p>
    <w:p>
      <w:pPr>
        <w:spacing w:line="560" w:lineRule="exact"/>
        <w:ind w:firstLine="640" w:firstLineChars="200"/>
        <w:rPr>
          <w:rFonts w:eastAsia="方正黑体_GBK"/>
          <w:color w:val="000000" w:themeColor="text1"/>
          <w:sz w:val="32"/>
          <w:szCs w:val="20"/>
          <w14:textFill>
            <w14:solidFill>
              <w14:schemeClr w14:val="tx1"/>
            </w14:solidFill>
          </w14:textFill>
        </w:rPr>
      </w:pPr>
      <w:r>
        <w:rPr>
          <w:rFonts w:hint="eastAsia" w:eastAsia="方正黑体_GBK"/>
          <w:color w:val="000000" w:themeColor="text1"/>
          <w:sz w:val="32"/>
          <w:szCs w:val="20"/>
          <w14:textFill>
            <w14:solidFill>
              <w14:schemeClr w14:val="tx1"/>
            </w14:solidFill>
          </w14:textFill>
        </w:rPr>
        <w:t>六</w:t>
      </w:r>
      <w:r>
        <w:rPr>
          <w:rFonts w:eastAsia="方正黑体_GBK"/>
          <w:color w:val="000000" w:themeColor="text1"/>
          <w:sz w:val="32"/>
          <w:szCs w:val="20"/>
          <w14:textFill>
            <w14:solidFill>
              <w14:schemeClr w14:val="tx1"/>
            </w14:solidFill>
          </w14:textFill>
        </w:rPr>
        <w:t>、选聘程序</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本次选聘采取网上报名的方式进行，任何单位和个人不得以任何理由拒绝符合报考条件的人员报名并参加考试考核。</w:t>
      </w:r>
    </w:p>
    <w:p>
      <w:pPr>
        <w:spacing w:line="56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（一）网上报名时间及方式</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请考生</w:t>
      </w:r>
      <w:r>
        <w:rPr>
          <w:rFonts w:hint="eastAsia" w:eastAsia="方正仿宋_GBK"/>
          <w:color w:val="000000" w:themeColor="text1"/>
          <w:sz w:val="32"/>
          <w:szCs w:val="32"/>
          <w14:textFill>
            <w14:solidFill>
              <w14:schemeClr w14:val="tx1"/>
            </w14:solidFill>
          </w14:textFill>
        </w:rPr>
        <w:t>于</w:t>
      </w:r>
      <w:r>
        <w:rPr>
          <w:rFonts w:eastAsia="方正仿宋_GBK"/>
          <w:color w:val="000000" w:themeColor="text1"/>
          <w:sz w:val="32"/>
          <w:szCs w:val="32"/>
          <w14:textFill>
            <w14:solidFill>
              <w14:schemeClr w14:val="tx1"/>
            </w14:solidFill>
          </w14:textFill>
        </w:rPr>
        <w:t>本公告发布之日起至2024年</w:t>
      </w:r>
      <w:r>
        <w:rPr>
          <w:rFonts w:hint="eastAsia" w:eastAsia="方正仿宋_GBK"/>
          <w:color w:val="000000" w:themeColor="text1"/>
          <w:sz w:val="32"/>
          <w:szCs w:val="32"/>
          <w14:textFill>
            <w14:solidFill>
              <w14:schemeClr w14:val="tx1"/>
            </w14:solidFill>
          </w14:textFill>
        </w:rPr>
        <w:t>5</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14:textFill>
            <w14:solidFill>
              <w14:schemeClr w14:val="tx1"/>
            </w14:solidFill>
          </w14:textFill>
        </w:rPr>
        <w:t>17</w:t>
      </w:r>
      <w:r>
        <w:rPr>
          <w:rFonts w:eastAsia="方正仿宋_GBK"/>
          <w:color w:val="000000" w:themeColor="text1"/>
          <w:sz w:val="32"/>
          <w:szCs w:val="32"/>
          <w14:textFill>
            <w14:solidFill>
              <w14:schemeClr w14:val="tx1"/>
            </w14:solidFill>
          </w14:textFill>
        </w:rPr>
        <w:t>日</w:t>
      </w:r>
      <w:r>
        <w:rPr>
          <w:rFonts w:hint="eastAsia" w:eastAsia="方正仿宋_GBK"/>
          <w:color w:val="000000" w:themeColor="text1"/>
          <w:sz w:val="32"/>
          <w:szCs w:val="32"/>
          <w14:textFill>
            <w14:solidFill>
              <w14:schemeClr w14:val="tx1"/>
            </w14:solidFill>
          </w14:textFill>
        </w:rPr>
        <w:t>24</w:t>
      </w:r>
      <w:r>
        <w:rPr>
          <w:rFonts w:eastAsia="方正仿宋_GBK"/>
          <w:color w:val="000000" w:themeColor="text1"/>
          <w:sz w:val="32"/>
          <w:szCs w:val="32"/>
          <w14:textFill>
            <w14:solidFill>
              <w14:schemeClr w14:val="tx1"/>
            </w14:solidFill>
          </w14:textFill>
        </w:rPr>
        <w:t>:00期间，</w:t>
      </w:r>
      <w:r>
        <w:rPr>
          <w:rFonts w:hint="eastAsia" w:eastAsia="方正仿宋_GBK"/>
          <w:color w:val="000000" w:themeColor="text1"/>
          <w:sz w:val="32"/>
          <w:szCs w:val="32"/>
          <w14:textFill>
            <w14:solidFill>
              <w14:schemeClr w14:val="tx1"/>
            </w14:solidFill>
          </w14:textFill>
        </w:rPr>
        <w:t>登录“酉阳土家族苗族自治县教委网站http://youyang.gov.cn/bmjz_sites/bm/jw/”下载打印《重庆市酉州高级中学校2024年面向县外公开选聘优秀教师资格审查表》（附件2），如实填报个人信息，</w:t>
      </w:r>
      <w:r>
        <w:rPr>
          <w:rFonts w:eastAsia="方正仿宋_GBK"/>
          <w:color w:val="000000" w:themeColor="text1"/>
          <w:sz w:val="32"/>
          <w:szCs w:val="32"/>
          <w14:textFill>
            <w14:solidFill>
              <w14:schemeClr w14:val="tx1"/>
            </w14:solidFill>
          </w14:textFill>
        </w:rPr>
        <w:t>按《现场资格审查所需材料》（附件3）要求的顺序将相关材料扫描为一个PDF文件</w:t>
      </w:r>
      <w:r>
        <w:rPr>
          <w:rFonts w:hint="eastAsia" w:eastAsia="方正仿宋_GBK"/>
          <w:color w:val="000000" w:themeColor="text1"/>
          <w:sz w:val="32"/>
          <w:szCs w:val="32"/>
          <w14:textFill>
            <w14:solidFill>
              <w14:schemeClr w14:val="tx1"/>
            </w14:solidFill>
          </w14:textFill>
        </w:rPr>
        <w:t>，并</w:t>
      </w:r>
      <w:r>
        <w:rPr>
          <w:rFonts w:eastAsia="方正仿宋_GBK"/>
          <w:color w:val="000000" w:themeColor="text1"/>
          <w:sz w:val="32"/>
          <w:szCs w:val="32"/>
          <w14:textFill>
            <w14:solidFill>
              <w14:schemeClr w14:val="tx1"/>
            </w14:solidFill>
          </w14:textFill>
        </w:rPr>
        <w:t>以“学科+姓名”</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如语文张三或数学李四</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命名后发送至以下邮箱：1020554318@qq.com，逾期不再受理报名。</w:t>
      </w:r>
      <w:r>
        <w:rPr>
          <w:rFonts w:hint="eastAsia" w:eastAsia="方正仿宋_GBK"/>
          <w:color w:val="000000" w:themeColor="text1"/>
          <w:sz w:val="32"/>
          <w:szCs w:val="32"/>
          <w14:textFill>
            <w14:solidFill>
              <w14:schemeClr w14:val="tx1"/>
            </w14:solidFill>
          </w14:textFill>
        </w:rPr>
        <w:t>报名时间以邮件发送时间为准，</w:t>
      </w:r>
      <w:r>
        <w:rPr>
          <w:rFonts w:eastAsia="方正仿宋_GBK"/>
          <w:color w:val="000000" w:themeColor="text1"/>
          <w:sz w:val="32"/>
          <w:szCs w:val="32"/>
          <w14:textFill>
            <w14:solidFill>
              <w14:schemeClr w14:val="tx1"/>
            </w14:solidFill>
          </w14:textFill>
        </w:rPr>
        <w:t>考生报名与考试时使用的身份证必须一致。</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考生应仔细阅读本公告中要求的“条件规定”，以及《岗位一览表》（附件1）中各个岗位的报考要求和条件，结合本人情况，选择符合自己条件的岗位报名。</w:t>
      </w:r>
    </w:p>
    <w:p>
      <w:pPr>
        <w:spacing w:line="56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（二）现场资格审查</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网上报名考生需按《现场资格审查所需材料》要求提供必备材料原件及复印件，选聘工作领导小组现场确认考生提供的报名材料与报考资格的相符性。</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现场资格审查时间：2024年</w:t>
      </w:r>
      <w:r>
        <w:rPr>
          <w:rFonts w:hint="eastAsia" w:eastAsia="方正仿宋_GBK"/>
          <w:color w:val="000000" w:themeColor="text1"/>
          <w:sz w:val="32"/>
          <w:szCs w:val="32"/>
          <w14:textFill>
            <w14:solidFill>
              <w14:schemeClr w14:val="tx1"/>
            </w14:solidFill>
          </w14:textFill>
        </w:rPr>
        <w:t>5</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14:textFill>
            <w14:solidFill>
              <w14:schemeClr w14:val="tx1"/>
            </w14:solidFill>
          </w14:textFill>
        </w:rPr>
        <w:t>18</w:t>
      </w:r>
      <w:r>
        <w:rPr>
          <w:rFonts w:eastAsia="方正仿宋_GBK"/>
          <w:color w:val="000000" w:themeColor="text1"/>
          <w:sz w:val="32"/>
          <w:szCs w:val="32"/>
          <w14:textFill>
            <w14:solidFill>
              <w14:schemeClr w14:val="tx1"/>
            </w14:solidFill>
          </w14:textFill>
        </w:rPr>
        <w:t>日（星期六）9:00—</w:t>
      </w:r>
      <w:r>
        <w:rPr>
          <w:rFonts w:hint="eastAsia" w:eastAsia="方正仿宋_GBK"/>
          <w:color w:val="000000" w:themeColor="text1"/>
          <w:sz w:val="32"/>
          <w:szCs w:val="32"/>
          <w14:textFill>
            <w14:solidFill>
              <w14:schemeClr w14:val="tx1"/>
            </w14:solidFill>
          </w14:textFill>
        </w:rPr>
        <w:t>17</w:t>
      </w: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0。逾期不再进行资格审查。</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现场资格审查地点：酉阳自治县教委11楼会议室。</w:t>
      </w:r>
    </w:p>
    <w:p>
      <w:pPr>
        <w:spacing w:line="56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（三）未达到开考比例情形的处理</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同一岗位选聘人数与报名人数的比例原则上不低于1:2，达到“教育成果要求”第1条或第2条第一款、第二款</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第三款要求的可放宽为1:1。达不到比例要求的，相应调减该岗位的选聘人数直至取消该选聘岗位，其中属急需紧缺岗位的，经县人力社保局、县教委会同选聘单位商定，可作为紧缺岗位开考。</w:t>
      </w:r>
    </w:p>
    <w:p>
      <w:pPr>
        <w:spacing w:line="56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（四）考核</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考核</w:t>
      </w:r>
      <w:r>
        <w:rPr>
          <w:rFonts w:hint="eastAsia" w:eastAsia="方正仿宋_GBK"/>
          <w:color w:val="000000" w:themeColor="text1"/>
          <w:sz w:val="32"/>
          <w:szCs w:val="32"/>
          <w14:textFill>
            <w14:solidFill>
              <w14:schemeClr w14:val="tx1"/>
            </w14:solidFill>
          </w14:textFill>
        </w:rPr>
        <w:t>形式</w:t>
      </w:r>
      <w:r>
        <w:rPr>
          <w:rFonts w:eastAsia="方正仿宋_GBK"/>
          <w:color w:val="000000" w:themeColor="text1"/>
          <w:sz w:val="32"/>
          <w:szCs w:val="32"/>
          <w14:textFill>
            <w14:solidFill>
              <w14:schemeClr w14:val="tx1"/>
            </w14:solidFill>
          </w14:textFill>
        </w:rPr>
        <w:t>为专业技能测试，由县人力社保局和县教委组织实施。</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1.专业技能测试</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专业技能测试方式为试讲，</w:t>
      </w:r>
      <w:r>
        <w:rPr>
          <w:rFonts w:hint="eastAsia" w:eastAsia="方正仿宋_GBK"/>
          <w:color w:val="000000" w:themeColor="text1"/>
          <w:sz w:val="32"/>
          <w:szCs w:val="20"/>
          <w14:textFill>
            <w14:solidFill>
              <w14:schemeClr w14:val="tx1"/>
            </w14:solidFill>
          </w14:textFill>
        </w:rPr>
        <w:t>主要考察应聘者综合素质、专业知识、课堂教学水平与教育学生能力等。试讲前备课20分钟，试讲10分钟。</w:t>
      </w:r>
      <w:bookmarkStart w:id="0" w:name="_Hlk164680454"/>
      <w:r>
        <w:rPr>
          <w:rFonts w:hint="eastAsia" w:eastAsia="方正仿宋_GBK"/>
          <w:color w:val="000000" w:themeColor="text1"/>
          <w:sz w:val="32"/>
          <w:szCs w:val="20"/>
          <w14:textFill>
            <w14:solidFill>
              <w14:schemeClr w14:val="tx1"/>
            </w14:solidFill>
          </w14:textFill>
        </w:rPr>
        <w:t>试讲</w:t>
      </w:r>
      <w:bookmarkEnd w:id="0"/>
      <w:r>
        <w:rPr>
          <w:rFonts w:hint="eastAsia" w:eastAsia="方正仿宋_GBK"/>
          <w:color w:val="000000" w:themeColor="text1"/>
          <w:sz w:val="32"/>
          <w:szCs w:val="20"/>
          <w14:textFill>
            <w14:solidFill>
              <w14:schemeClr w14:val="tx1"/>
            </w14:solidFill>
          </w14:textFill>
        </w:rPr>
        <w:t>分值为100分，试讲成绩当场公布并由考生签名确认。试讲成绩低于60分者不得确定为拟选聘人选，没有形成有效竞争的岗位试讲成绩低于70分者不得确定为拟选聘人选。</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hint="eastAsia" w:eastAsia="方正仿宋_GBK"/>
          <w:color w:val="000000" w:themeColor="text1"/>
          <w:sz w:val="32"/>
          <w:szCs w:val="20"/>
          <w14:textFill>
            <w14:solidFill>
              <w14:schemeClr w14:val="tx1"/>
            </w14:solidFill>
          </w14:textFill>
        </w:rPr>
        <w:t>专业技能</w:t>
      </w:r>
      <w:r>
        <w:rPr>
          <w:rFonts w:eastAsia="方正仿宋_GBK"/>
          <w:color w:val="000000" w:themeColor="text1"/>
          <w:sz w:val="32"/>
          <w:szCs w:val="20"/>
          <w14:textFill>
            <w14:solidFill>
              <w14:schemeClr w14:val="tx1"/>
            </w14:solidFill>
          </w14:textFill>
        </w:rPr>
        <w:t>测试时间及地点：</w:t>
      </w:r>
      <w:r>
        <w:rPr>
          <w:rFonts w:hint="eastAsia" w:eastAsia="方正仿宋_GBK"/>
          <w:color w:val="000000" w:themeColor="text1"/>
          <w:sz w:val="32"/>
          <w:szCs w:val="20"/>
          <w14:textFill>
            <w14:solidFill>
              <w14:schemeClr w14:val="tx1"/>
            </w14:solidFill>
          </w14:textFill>
        </w:rPr>
        <w:t>暂定</w:t>
      </w:r>
      <w:r>
        <w:rPr>
          <w:rFonts w:eastAsia="方正仿宋_GBK"/>
          <w:color w:val="000000" w:themeColor="text1"/>
          <w:sz w:val="32"/>
          <w:szCs w:val="20"/>
          <w14:textFill>
            <w14:solidFill>
              <w14:schemeClr w14:val="tx1"/>
            </w14:solidFill>
          </w14:textFill>
        </w:rPr>
        <w:t>于2024年</w:t>
      </w:r>
      <w:r>
        <w:rPr>
          <w:rFonts w:hint="eastAsia" w:eastAsia="方正仿宋_GBK"/>
          <w:color w:val="000000" w:themeColor="text1"/>
          <w:sz w:val="32"/>
          <w:szCs w:val="20"/>
          <w14:textFill>
            <w14:solidFill>
              <w14:schemeClr w14:val="tx1"/>
            </w14:solidFill>
          </w14:textFill>
        </w:rPr>
        <w:t>5</w:t>
      </w:r>
      <w:r>
        <w:rPr>
          <w:rFonts w:eastAsia="方正仿宋_GBK"/>
          <w:color w:val="000000" w:themeColor="text1"/>
          <w:sz w:val="32"/>
          <w:szCs w:val="20"/>
          <w14:textFill>
            <w14:solidFill>
              <w14:schemeClr w14:val="tx1"/>
            </w14:solidFill>
          </w14:textFill>
        </w:rPr>
        <w:t>月</w:t>
      </w:r>
      <w:r>
        <w:rPr>
          <w:rFonts w:hint="eastAsia" w:eastAsia="方正仿宋_GBK"/>
          <w:color w:val="000000" w:themeColor="text1"/>
          <w:sz w:val="32"/>
          <w:szCs w:val="20"/>
          <w14:textFill>
            <w14:solidFill>
              <w14:schemeClr w14:val="tx1"/>
            </w14:solidFill>
          </w14:textFill>
        </w:rPr>
        <w:t>19</w:t>
      </w:r>
      <w:r>
        <w:rPr>
          <w:rFonts w:eastAsia="方正仿宋_GBK"/>
          <w:color w:val="000000" w:themeColor="text1"/>
          <w:sz w:val="32"/>
          <w:szCs w:val="20"/>
          <w14:textFill>
            <w14:solidFill>
              <w14:schemeClr w14:val="tx1"/>
            </w14:solidFill>
          </w14:textFill>
        </w:rPr>
        <w:t>日</w:t>
      </w:r>
      <w:r>
        <w:rPr>
          <w:rFonts w:hint="eastAsia" w:eastAsia="方正仿宋_GBK"/>
          <w:color w:val="000000" w:themeColor="text1"/>
          <w:sz w:val="32"/>
          <w:szCs w:val="20"/>
          <w14:textFill>
            <w14:solidFill>
              <w14:schemeClr w14:val="tx1"/>
            </w14:solidFill>
          </w14:textFill>
        </w:rPr>
        <w:t>（星期日）</w:t>
      </w:r>
      <w:r>
        <w:rPr>
          <w:rFonts w:eastAsia="方正仿宋_GBK"/>
          <w:color w:val="000000" w:themeColor="text1"/>
          <w:sz w:val="32"/>
          <w:szCs w:val="20"/>
          <w14:textFill>
            <w14:solidFill>
              <w14:schemeClr w14:val="tx1"/>
            </w14:solidFill>
          </w14:textFill>
        </w:rPr>
        <w:t>在酉阳二中进行，具体时间、地点另行通知。</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hint="eastAsia" w:eastAsia="方正仿宋_GBK"/>
          <w:color w:val="000000" w:themeColor="text1"/>
          <w:sz w:val="32"/>
          <w:szCs w:val="20"/>
          <w14:textFill>
            <w14:solidFill>
              <w14:schemeClr w14:val="tx1"/>
            </w14:solidFill>
          </w14:textFill>
        </w:rPr>
        <w:t>2</w:t>
      </w:r>
      <w:r>
        <w:rPr>
          <w:rFonts w:eastAsia="方正仿宋_GBK"/>
          <w:color w:val="000000" w:themeColor="text1"/>
          <w:sz w:val="32"/>
          <w:szCs w:val="20"/>
          <w14:textFill>
            <w14:solidFill>
              <w14:schemeClr w14:val="tx1"/>
            </w14:solidFill>
          </w14:textFill>
        </w:rPr>
        <w:t>.体检人员确定</w:t>
      </w:r>
    </w:p>
    <w:p>
      <w:pPr>
        <w:spacing w:line="56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2024年</w:t>
      </w:r>
      <w:r>
        <w:rPr>
          <w:rFonts w:hint="eastAsia" w:eastAsia="方正仿宋_GBK"/>
          <w:color w:val="000000" w:themeColor="text1"/>
          <w:sz w:val="32"/>
          <w:szCs w:val="20"/>
          <w14:textFill>
            <w14:solidFill>
              <w14:schemeClr w14:val="tx1"/>
            </w14:solidFill>
          </w14:textFill>
        </w:rPr>
        <w:t>5</w:t>
      </w:r>
      <w:r>
        <w:rPr>
          <w:rFonts w:eastAsia="方正仿宋_GBK"/>
          <w:color w:val="000000" w:themeColor="text1"/>
          <w:sz w:val="32"/>
          <w:szCs w:val="20"/>
          <w14:textFill>
            <w14:solidFill>
              <w14:schemeClr w14:val="tx1"/>
            </w14:solidFill>
          </w14:textFill>
        </w:rPr>
        <w:t>月</w:t>
      </w:r>
      <w:r>
        <w:rPr>
          <w:rFonts w:hint="eastAsia" w:eastAsia="方正仿宋_GBK"/>
          <w:color w:val="000000" w:themeColor="text1"/>
          <w:sz w:val="32"/>
          <w:szCs w:val="20"/>
          <w14:textFill>
            <w14:solidFill>
              <w14:schemeClr w14:val="tx1"/>
            </w14:solidFill>
          </w14:textFill>
        </w:rPr>
        <w:t>13</w:t>
      </w:r>
      <w:r>
        <w:rPr>
          <w:rFonts w:eastAsia="方正仿宋_GBK"/>
          <w:color w:val="000000" w:themeColor="text1"/>
          <w:sz w:val="32"/>
          <w:szCs w:val="20"/>
          <w14:textFill>
            <w14:solidFill>
              <w14:schemeClr w14:val="tx1"/>
            </w14:solidFill>
          </w14:textFill>
        </w:rPr>
        <w:t>日</w:t>
      </w:r>
      <w:r>
        <w:rPr>
          <w:rFonts w:eastAsia="方正仿宋_GBK"/>
          <w:bCs/>
          <w:color w:val="000000" w:themeColor="text1"/>
          <w:sz w:val="32"/>
          <w:szCs w:val="32"/>
          <w14:textFill>
            <w14:solidFill>
              <w14:schemeClr w14:val="tx1"/>
            </w14:solidFill>
          </w14:textFill>
        </w:rPr>
        <w:t>，按选聘岗位名额1:1的比例，根据</w:t>
      </w:r>
      <w:r>
        <w:rPr>
          <w:rFonts w:hint="eastAsia" w:eastAsia="方正仿宋_GBK"/>
          <w:color w:val="000000" w:themeColor="text1"/>
          <w:sz w:val="32"/>
          <w:szCs w:val="20"/>
          <w14:textFill>
            <w14:solidFill>
              <w14:schemeClr w14:val="tx1"/>
            </w14:solidFill>
          </w14:textFill>
        </w:rPr>
        <w:t>专业技能</w:t>
      </w:r>
      <w:r>
        <w:rPr>
          <w:rFonts w:eastAsia="方正仿宋_GBK"/>
          <w:color w:val="000000" w:themeColor="text1"/>
          <w:sz w:val="32"/>
          <w:szCs w:val="20"/>
          <w14:textFill>
            <w14:solidFill>
              <w14:schemeClr w14:val="tx1"/>
            </w14:solidFill>
          </w14:textFill>
        </w:rPr>
        <w:t>测试</w:t>
      </w:r>
      <w:r>
        <w:rPr>
          <w:rFonts w:eastAsia="方正仿宋_GBK"/>
          <w:bCs/>
          <w:color w:val="000000" w:themeColor="text1"/>
          <w:sz w:val="32"/>
          <w:szCs w:val="32"/>
          <w14:textFill>
            <w14:solidFill>
              <w14:schemeClr w14:val="tx1"/>
            </w14:solidFill>
          </w14:textFill>
        </w:rPr>
        <w:t>成绩从高分到低分依次确定体检人员名单</w:t>
      </w:r>
      <w:bookmarkStart w:id="1" w:name="_Hlk164679975"/>
      <w:r>
        <w:rPr>
          <w:rFonts w:hint="eastAsia" w:eastAsia="方正仿宋_GBK"/>
          <w:color w:val="000000" w:themeColor="text1"/>
          <w:sz w:val="32"/>
          <w:szCs w:val="32"/>
          <w14:textFill>
            <w14:solidFill>
              <w14:schemeClr w14:val="tx1"/>
            </w14:solidFill>
          </w14:textFill>
        </w:rPr>
        <w:t>。</w:t>
      </w:r>
      <w:bookmarkEnd w:id="1"/>
      <w:r>
        <w:rPr>
          <w:rFonts w:hint="eastAsia" w:eastAsia="方正仿宋_GBK"/>
          <w:color w:val="000000" w:themeColor="text1"/>
          <w:sz w:val="32"/>
          <w:szCs w:val="20"/>
          <w14:textFill>
            <w14:solidFill>
              <w14:schemeClr w14:val="tx1"/>
            </w14:solidFill>
          </w14:textFill>
        </w:rPr>
        <w:t>若专业技能</w:t>
      </w:r>
      <w:r>
        <w:rPr>
          <w:rFonts w:eastAsia="方正仿宋_GBK"/>
          <w:color w:val="000000" w:themeColor="text1"/>
          <w:sz w:val="32"/>
          <w:szCs w:val="20"/>
          <w14:textFill>
            <w14:solidFill>
              <w14:schemeClr w14:val="tx1"/>
            </w14:solidFill>
          </w14:textFill>
        </w:rPr>
        <w:t>测试</w:t>
      </w:r>
      <w:r>
        <w:rPr>
          <w:rFonts w:hint="eastAsia" w:eastAsia="方正仿宋_GBK"/>
          <w:color w:val="000000" w:themeColor="text1"/>
          <w:sz w:val="32"/>
          <w:szCs w:val="20"/>
          <w14:textFill>
            <w14:solidFill>
              <w14:schemeClr w14:val="tx1"/>
            </w14:solidFill>
          </w14:textFill>
        </w:rPr>
        <w:t>成绩出现并列时，依次按符合岗位选聘条件的学历层次、职称、职业资格、执业资格优先确定体检人员；如以上要素均完全一致，</w:t>
      </w:r>
      <w:r>
        <w:rPr>
          <w:rFonts w:eastAsia="方正仿宋_GBK"/>
          <w:color w:val="000000" w:themeColor="text1"/>
          <w:sz w:val="32"/>
          <w:szCs w:val="20"/>
          <w14:textFill>
            <w14:solidFill>
              <w14:schemeClr w14:val="tx1"/>
            </w14:solidFill>
          </w14:textFill>
        </w:rPr>
        <w:t>报经县人力社保局同意后加试一场结构化面试，以加试成绩高者确定为体检人员。因考生本人自动放弃资格出现的缺额，则按报考该岗位考生</w:t>
      </w:r>
      <w:r>
        <w:rPr>
          <w:rFonts w:hint="eastAsia" w:eastAsia="方正仿宋_GBK"/>
          <w:color w:val="000000" w:themeColor="text1"/>
          <w:sz w:val="32"/>
          <w:szCs w:val="20"/>
          <w14:textFill>
            <w14:solidFill>
              <w14:schemeClr w14:val="tx1"/>
            </w14:solidFill>
          </w14:textFill>
        </w:rPr>
        <w:t>专业技能</w:t>
      </w:r>
      <w:r>
        <w:rPr>
          <w:rFonts w:eastAsia="方正仿宋_GBK"/>
          <w:color w:val="000000" w:themeColor="text1"/>
          <w:sz w:val="32"/>
          <w:szCs w:val="20"/>
          <w14:textFill>
            <w14:solidFill>
              <w14:schemeClr w14:val="tx1"/>
            </w14:solidFill>
          </w14:textFill>
        </w:rPr>
        <w:t>测试</w:t>
      </w:r>
      <w:r>
        <w:rPr>
          <w:rFonts w:hint="eastAsia" w:eastAsia="方正仿宋_GBK"/>
          <w:color w:val="000000" w:themeColor="text1"/>
          <w:sz w:val="32"/>
          <w:szCs w:val="20"/>
          <w14:textFill>
            <w14:solidFill>
              <w14:schemeClr w14:val="tx1"/>
            </w14:solidFill>
          </w14:textFill>
        </w:rPr>
        <w:t>成绩</w:t>
      </w:r>
      <w:r>
        <w:rPr>
          <w:rFonts w:eastAsia="方正仿宋_GBK"/>
          <w:color w:val="000000" w:themeColor="text1"/>
          <w:sz w:val="32"/>
          <w:szCs w:val="20"/>
          <w14:textFill>
            <w14:solidFill>
              <w14:schemeClr w14:val="tx1"/>
            </w14:solidFill>
          </w14:textFill>
        </w:rPr>
        <w:t>由高分到低分作一次性递补。</w:t>
      </w:r>
    </w:p>
    <w:p>
      <w:pPr>
        <w:spacing w:line="560" w:lineRule="exact"/>
        <w:ind w:firstLine="640" w:firstLineChars="200"/>
        <w:rPr>
          <w:rFonts w:eastAsia="方正楷体_GBK"/>
          <w:color w:val="000000" w:themeColor="text1"/>
          <w:sz w:val="32"/>
          <w:szCs w:val="20"/>
          <w14:textFill>
            <w14:solidFill>
              <w14:schemeClr w14:val="tx1"/>
            </w14:solidFill>
          </w14:textFill>
        </w:rPr>
      </w:pPr>
      <w:r>
        <w:rPr>
          <w:rFonts w:eastAsia="方正楷体_GBK"/>
          <w:color w:val="000000" w:themeColor="text1"/>
          <w:sz w:val="32"/>
          <w:szCs w:val="20"/>
          <w14:textFill>
            <w14:solidFill>
              <w14:schemeClr w14:val="tx1"/>
            </w14:solidFill>
          </w14:textFill>
        </w:rPr>
        <w:t>（</w:t>
      </w:r>
      <w:r>
        <w:rPr>
          <w:rFonts w:hint="eastAsia" w:eastAsia="方正楷体_GBK"/>
          <w:color w:val="000000" w:themeColor="text1"/>
          <w:sz w:val="32"/>
          <w:szCs w:val="20"/>
          <w14:textFill>
            <w14:solidFill>
              <w14:schemeClr w14:val="tx1"/>
            </w14:solidFill>
          </w14:textFill>
        </w:rPr>
        <w:t>五</w:t>
      </w:r>
      <w:r>
        <w:rPr>
          <w:rFonts w:eastAsia="方正楷体_GBK"/>
          <w:color w:val="000000" w:themeColor="text1"/>
          <w:sz w:val="32"/>
          <w:szCs w:val="20"/>
          <w14:textFill>
            <w14:solidFill>
              <w14:schemeClr w14:val="tx1"/>
            </w14:solidFill>
          </w14:textFill>
        </w:rPr>
        <w:t>）体检及考察</w:t>
      </w:r>
    </w:p>
    <w:p>
      <w:pPr>
        <w:widowControl/>
        <w:shd w:val="clear" w:color="auto" w:fill="FFFFFF"/>
        <w:spacing w:line="560" w:lineRule="exact"/>
        <w:ind w:firstLine="640" w:firstLineChars="200"/>
        <w:rPr>
          <w:rFonts w:eastAsia="方正仿宋_GBK"/>
          <w:color w:val="000000" w:themeColor="text1"/>
          <w:kern w:val="0"/>
          <w:sz w:val="32"/>
          <w:szCs w:val="32"/>
          <w:lang w:val="en"/>
          <w14:textFill>
            <w14:solidFill>
              <w14:schemeClr w14:val="tx1"/>
            </w14:solidFill>
          </w14:textFill>
        </w:rPr>
      </w:pPr>
      <w:r>
        <w:rPr>
          <w:rFonts w:eastAsia="方正仿宋_GBK"/>
          <w:color w:val="000000" w:themeColor="text1"/>
          <w:kern w:val="0"/>
          <w:sz w:val="32"/>
          <w:szCs w:val="32"/>
          <w:lang w:val="en"/>
          <w14:textFill>
            <w14:solidFill>
              <w14:schemeClr w14:val="tx1"/>
            </w14:solidFill>
          </w14:textFill>
        </w:rPr>
        <w:t>体检由县人力社保局会同县教委按规定组织，在指定的具有资质的县级以上医疗卫生机构进行，</w:t>
      </w:r>
      <w:r>
        <w:rPr>
          <w:rFonts w:eastAsia="方正仿宋_GBK"/>
          <w:color w:val="000000" w:themeColor="text1"/>
          <w:sz w:val="32"/>
          <w:szCs w:val="20"/>
          <w14:textFill>
            <w14:solidFill>
              <w14:schemeClr w14:val="tx1"/>
            </w14:solidFill>
          </w14:textFill>
        </w:rPr>
        <w:t>体检费用由考生自行承担。</w:t>
      </w:r>
      <w:r>
        <w:rPr>
          <w:rFonts w:eastAsia="方正仿宋_GBK"/>
          <w:color w:val="000000" w:themeColor="text1"/>
          <w:kern w:val="0"/>
          <w:sz w:val="32"/>
          <w:szCs w:val="32"/>
          <w:lang w:val="en"/>
          <w14:textFill>
            <w14:solidFill>
              <w14:schemeClr w14:val="tx1"/>
            </w14:solidFill>
          </w14:textFill>
        </w:rPr>
        <w:t>未按规定时间到指定地点参加体检以及体检不合格者，不再进入本次选聘后续环节。</w:t>
      </w:r>
    </w:p>
    <w:p>
      <w:pPr>
        <w:widowControl/>
        <w:shd w:val="clear" w:color="auto" w:fill="FFFFFF"/>
        <w:spacing w:line="560" w:lineRule="exact"/>
        <w:ind w:firstLine="640" w:firstLineChars="200"/>
        <w:rPr>
          <w:rFonts w:eastAsia="微软雅黑"/>
          <w:color w:val="000000" w:themeColor="text1"/>
          <w:kern w:val="0"/>
          <w:sz w:val="32"/>
          <w:szCs w:val="32"/>
          <w:lang w:val="en"/>
          <w14:textFill>
            <w14:solidFill>
              <w14:schemeClr w14:val="tx1"/>
            </w14:solidFill>
          </w14:textFill>
        </w:rPr>
      </w:pPr>
      <w:r>
        <w:rPr>
          <w:rFonts w:eastAsia="方正仿宋_GBK"/>
          <w:color w:val="000000" w:themeColor="text1"/>
          <w:kern w:val="0"/>
          <w:sz w:val="32"/>
          <w:szCs w:val="32"/>
          <w:lang w:val="en"/>
          <w14:textFill>
            <w14:solidFill>
              <w14:schemeClr w14:val="tx1"/>
            </w14:solidFill>
          </w14:textFill>
        </w:rPr>
        <w:t>体检标准参照《关于修订〈公务员录用体检通用标准（试行）及〈公务员录用体检操作手册（试行）〉有关内容的通知》（人社部发〔</w:t>
      </w:r>
      <w:r>
        <w:rPr>
          <w:rFonts w:eastAsia="微软雅黑"/>
          <w:color w:val="000000" w:themeColor="text1"/>
          <w:kern w:val="0"/>
          <w:sz w:val="32"/>
          <w:szCs w:val="32"/>
          <w:lang w:val="en"/>
          <w14:textFill>
            <w14:solidFill>
              <w14:schemeClr w14:val="tx1"/>
            </w14:solidFill>
          </w14:textFill>
        </w:rPr>
        <w:t>2016</w:t>
      </w:r>
      <w:r>
        <w:rPr>
          <w:rFonts w:eastAsia="方正仿宋_GBK"/>
          <w:color w:val="000000" w:themeColor="text1"/>
          <w:kern w:val="0"/>
          <w:sz w:val="32"/>
          <w:szCs w:val="32"/>
          <w:lang w:val="en"/>
          <w14:textFill>
            <w14:solidFill>
              <w14:schemeClr w14:val="tx1"/>
            </w14:solidFill>
          </w14:textFill>
        </w:rPr>
        <w:t>〕</w:t>
      </w:r>
      <w:r>
        <w:rPr>
          <w:rFonts w:eastAsia="微软雅黑"/>
          <w:color w:val="000000" w:themeColor="text1"/>
          <w:kern w:val="0"/>
          <w:sz w:val="32"/>
          <w:szCs w:val="32"/>
          <w:lang w:val="en"/>
          <w14:textFill>
            <w14:solidFill>
              <w14:schemeClr w14:val="tx1"/>
            </w14:solidFill>
          </w14:textFill>
        </w:rPr>
        <w:t>140</w:t>
      </w:r>
      <w:r>
        <w:rPr>
          <w:rFonts w:eastAsia="方正仿宋_GBK"/>
          <w:color w:val="000000" w:themeColor="text1"/>
          <w:kern w:val="0"/>
          <w:sz w:val="32"/>
          <w:szCs w:val="32"/>
          <w:lang w:val="en"/>
          <w14:textFill>
            <w14:solidFill>
              <w14:schemeClr w14:val="tx1"/>
            </w14:solidFill>
          </w14:textFill>
        </w:rPr>
        <w:t>号）等规定，结合本行业或岗位实际要求执行，并按规定填写《事业单位工作人员聘用体检表》。除按相关规定应在当场或当天复检并确认体检结果的项目外，</w:t>
      </w:r>
      <w:r>
        <w:rPr>
          <w:rFonts w:hint="eastAsia" w:eastAsia="方正仿宋_GBK"/>
          <w:color w:val="000000" w:themeColor="text1"/>
          <w:kern w:val="0"/>
          <w:sz w:val="32"/>
          <w:szCs w:val="32"/>
          <w:lang w:val="en"/>
          <w14:textFill>
            <w14:solidFill>
              <w14:schemeClr w14:val="tx1"/>
            </w14:solidFill>
          </w14:textFill>
        </w:rPr>
        <w:t>选</w:t>
      </w:r>
      <w:r>
        <w:rPr>
          <w:rFonts w:eastAsia="方正仿宋_GBK"/>
          <w:color w:val="000000" w:themeColor="text1"/>
          <w:kern w:val="0"/>
          <w:sz w:val="32"/>
          <w:szCs w:val="32"/>
          <w:lang w:val="en"/>
          <w14:textFill>
            <w14:solidFill>
              <w14:schemeClr w14:val="tx1"/>
            </w14:solidFill>
          </w14:textFill>
        </w:rPr>
        <w:t>聘单位或受检人对体检结论有异议的，可在接到体检结论通知之日起</w:t>
      </w:r>
      <w:r>
        <w:rPr>
          <w:rFonts w:eastAsia="微软雅黑"/>
          <w:color w:val="000000" w:themeColor="text1"/>
          <w:kern w:val="0"/>
          <w:sz w:val="32"/>
          <w:szCs w:val="32"/>
          <w:lang w:val="en"/>
          <w14:textFill>
            <w14:solidFill>
              <w14:schemeClr w14:val="tx1"/>
            </w14:solidFill>
          </w14:textFill>
        </w:rPr>
        <w:t>7</w:t>
      </w:r>
      <w:r>
        <w:rPr>
          <w:rFonts w:eastAsia="方正仿宋_GBK"/>
          <w:color w:val="000000" w:themeColor="text1"/>
          <w:kern w:val="0"/>
          <w:sz w:val="32"/>
          <w:szCs w:val="32"/>
          <w:lang w:val="en"/>
          <w14:textFill>
            <w14:solidFill>
              <w14:schemeClr w14:val="tx1"/>
            </w14:solidFill>
          </w14:textFill>
        </w:rPr>
        <w:t>日内书面提出复检申请，经县人力社保局同意后到指定医院进行一次性复检，体检结论以复检结论为准。</w:t>
      </w:r>
    </w:p>
    <w:p>
      <w:pPr>
        <w:widowControl/>
        <w:shd w:val="clear" w:color="auto" w:fill="FFFFFF"/>
        <w:spacing w:line="560" w:lineRule="exact"/>
        <w:ind w:firstLine="640" w:firstLineChars="200"/>
        <w:rPr>
          <w:rFonts w:eastAsia="微软雅黑"/>
          <w:color w:val="000000" w:themeColor="text1"/>
          <w:kern w:val="0"/>
          <w:sz w:val="32"/>
          <w:szCs w:val="32"/>
          <w:lang w:val="en"/>
          <w14:textFill>
            <w14:solidFill>
              <w14:schemeClr w14:val="tx1"/>
            </w14:solidFill>
          </w14:textFill>
        </w:rPr>
      </w:pPr>
      <w:r>
        <w:rPr>
          <w:rFonts w:eastAsia="方正仿宋_GBK"/>
          <w:color w:val="000000" w:themeColor="text1"/>
          <w:kern w:val="0"/>
          <w:sz w:val="32"/>
          <w:szCs w:val="32"/>
          <w:lang w:val="en"/>
          <w14:textFill>
            <w14:solidFill>
              <w14:schemeClr w14:val="tx1"/>
            </w14:solidFill>
          </w14:textFill>
        </w:rPr>
        <w:t>体检合格者，由县教委会同选聘学校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pPr>
        <w:widowControl/>
        <w:shd w:val="clear" w:color="auto" w:fill="FFFFFF"/>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color w:val="000000" w:themeColor="text1"/>
          <w:kern w:val="0"/>
          <w:sz w:val="32"/>
          <w:szCs w:val="32"/>
          <w:lang w:val="en"/>
          <w14:textFill>
            <w14:solidFill>
              <w14:schemeClr w14:val="tx1"/>
            </w14:solidFill>
          </w14:textFill>
        </w:rPr>
        <w:t>考察参照《重庆市事业单位公开招聘工作人员考察办法》《公务员录用考察办法（试行）》执行，坚持</w:t>
      </w:r>
      <w:r>
        <w:rPr>
          <w:rFonts w:eastAsia="微软雅黑"/>
          <w:color w:val="000000" w:themeColor="text1"/>
          <w:kern w:val="0"/>
          <w:sz w:val="32"/>
          <w:szCs w:val="32"/>
          <w:lang w:val="en"/>
          <w14:textFill>
            <w14:solidFill>
              <w14:schemeClr w14:val="tx1"/>
            </w14:solidFill>
          </w14:textFill>
        </w:rPr>
        <w:t>“</w:t>
      </w:r>
      <w:r>
        <w:rPr>
          <w:rFonts w:eastAsia="方正仿宋_GBK"/>
          <w:color w:val="000000" w:themeColor="text1"/>
          <w:kern w:val="0"/>
          <w:sz w:val="32"/>
          <w:szCs w:val="32"/>
          <w:lang w:val="en"/>
          <w14:textFill>
            <w14:solidFill>
              <w14:schemeClr w14:val="tx1"/>
            </w14:solidFill>
          </w14:textFill>
        </w:rPr>
        <w:t>凡进必审</w:t>
      </w:r>
      <w:r>
        <w:rPr>
          <w:rFonts w:eastAsia="微软雅黑"/>
          <w:color w:val="000000" w:themeColor="text1"/>
          <w:kern w:val="0"/>
          <w:sz w:val="32"/>
          <w:szCs w:val="32"/>
          <w:lang w:val="en"/>
          <w14:textFill>
            <w14:solidFill>
              <w14:schemeClr w14:val="tx1"/>
            </w14:solidFill>
          </w14:textFill>
        </w:rPr>
        <w:t>”“</w:t>
      </w:r>
      <w:r>
        <w:rPr>
          <w:rFonts w:eastAsia="方正仿宋_GBK"/>
          <w:color w:val="000000" w:themeColor="text1"/>
          <w:kern w:val="0"/>
          <w:sz w:val="32"/>
          <w:szCs w:val="32"/>
          <w:lang w:val="en"/>
          <w14:textFill>
            <w14:solidFill>
              <w14:schemeClr w14:val="tx1"/>
            </w14:solidFill>
          </w14:textFill>
        </w:rPr>
        <w:t>谁审查、谁负责</w:t>
      </w:r>
      <w:r>
        <w:rPr>
          <w:rFonts w:eastAsia="微软雅黑"/>
          <w:color w:val="000000" w:themeColor="text1"/>
          <w:kern w:val="0"/>
          <w:sz w:val="32"/>
          <w:szCs w:val="32"/>
          <w:lang w:val="en"/>
          <w14:textFill>
            <w14:solidFill>
              <w14:schemeClr w14:val="tx1"/>
            </w14:solidFill>
          </w14:textFill>
        </w:rPr>
        <w:t>”</w:t>
      </w:r>
      <w:r>
        <w:rPr>
          <w:rFonts w:eastAsia="方正仿宋_GBK"/>
          <w:color w:val="000000" w:themeColor="text1"/>
          <w:kern w:val="0"/>
          <w:sz w:val="32"/>
          <w:szCs w:val="32"/>
          <w:lang w:val="en"/>
          <w14:textFill>
            <w14:solidFill>
              <w14:schemeClr w14:val="tx1"/>
            </w14:solidFill>
          </w14:textFill>
        </w:rPr>
        <w:t>、考察留痕的原则，严格审查拟聘人员的人事档案、诚信记录、违法犯罪记录，审核拟聘人员提供的报名材料及其他有关材料是否属实，</w:t>
      </w:r>
      <w:r>
        <w:rPr>
          <w:rFonts w:eastAsia="方正仿宋_GBK"/>
          <w:bCs/>
          <w:color w:val="000000" w:themeColor="text1"/>
          <w:sz w:val="32"/>
          <w:szCs w:val="32"/>
          <w14:textFill>
            <w14:solidFill>
              <w14:schemeClr w14:val="tx1"/>
            </w14:solidFill>
          </w14:textFill>
        </w:rPr>
        <w:t>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考察对象本人说明原因。</w:t>
      </w:r>
    </w:p>
    <w:p>
      <w:pPr>
        <w:widowControl/>
        <w:shd w:val="clear" w:color="auto" w:fill="FFFFFF"/>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体检、考察不合格出现的缺额不予递补。</w:t>
      </w:r>
    </w:p>
    <w:p>
      <w:pPr>
        <w:widowControl/>
        <w:shd w:val="clear" w:color="auto" w:fill="FFFFFF"/>
        <w:spacing w:line="560" w:lineRule="exact"/>
        <w:ind w:firstLine="640" w:firstLineChars="200"/>
        <w:rPr>
          <w:rFonts w:eastAsia="方正楷体_GBK"/>
          <w:color w:val="000000" w:themeColor="text1"/>
          <w:sz w:val="32"/>
          <w:szCs w:val="20"/>
          <w14:textFill>
            <w14:solidFill>
              <w14:schemeClr w14:val="tx1"/>
            </w14:solidFill>
          </w14:textFill>
        </w:rPr>
      </w:pPr>
      <w:r>
        <w:rPr>
          <w:rFonts w:eastAsia="方正楷体_GBK"/>
          <w:color w:val="000000" w:themeColor="text1"/>
          <w:sz w:val="32"/>
          <w:szCs w:val="20"/>
          <w14:textFill>
            <w14:solidFill>
              <w14:schemeClr w14:val="tx1"/>
            </w14:solidFill>
          </w14:textFill>
        </w:rPr>
        <w:t>（</w:t>
      </w:r>
      <w:r>
        <w:rPr>
          <w:rFonts w:hint="eastAsia" w:eastAsia="方正楷体_GBK"/>
          <w:color w:val="000000" w:themeColor="text1"/>
          <w:sz w:val="32"/>
          <w:szCs w:val="20"/>
          <w14:textFill>
            <w14:solidFill>
              <w14:schemeClr w14:val="tx1"/>
            </w14:solidFill>
          </w14:textFill>
        </w:rPr>
        <w:t>六</w:t>
      </w:r>
      <w:r>
        <w:rPr>
          <w:rFonts w:eastAsia="方正楷体_GBK"/>
          <w:color w:val="000000" w:themeColor="text1"/>
          <w:sz w:val="32"/>
          <w:szCs w:val="20"/>
          <w14:textFill>
            <w14:solidFill>
              <w14:schemeClr w14:val="tx1"/>
            </w14:solidFill>
          </w14:textFill>
        </w:rPr>
        <w:t>）公示</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拟选聘人员名单在在重庆市酉阳自治县人力社保网（http://youyang.gov.cn/bmjz_sites/bm/rlsbj/）公示，公示时间为7个工作日，公示内容包括姓名、性别、出生年月、毕业院校及毕业时间、所学专业及学历（学位）、考核总成绩以及岗位招聘条件所要求的工作经历、职称、职业（执业）资格等其他应公示事项。对公示期间反映有严重问题并查有实据、不符合选聘条件的，取消相应人员的选聘资格。</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公示不合格出现的缺额不予递补。</w:t>
      </w:r>
    </w:p>
    <w:p>
      <w:pPr>
        <w:spacing w:line="560" w:lineRule="exact"/>
        <w:ind w:firstLine="640" w:firstLineChars="200"/>
        <w:rPr>
          <w:rFonts w:eastAsia="方正楷体_GBK"/>
          <w:color w:val="000000" w:themeColor="text1"/>
          <w:sz w:val="32"/>
          <w:szCs w:val="20"/>
          <w14:textFill>
            <w14:solidFill>
              <w14:schemeClr w14:val="tx1"/>
            </w14:solidFill>
          </w14:textFill>
        </w:rPr>
      </w:pPr>
      <w:r>
        <w:rPr>
          <w:rFonts w:eastAsia="方正楷体_GBK"/>
          <w:color w:val="000000" w:themeColor="text1"/>
          <w:sz w:val="32"/>
          <w:szCs w:val="20"/>
          <w14:textFill>
            <w14:solidFill>
              <w14:schemeClr w14:val="tx1"/>
            </w14:solidFill>
          </w14:textFill>
        </w:rPr>
        <w:t>（</w:t>
      </w:r>
      <w:r>
        <w:rPr>
          <w:rFonts w:hint="eastAsia" w:eastAsia="方正楷体_GBK"/>
          <w:color w:val="000000" w:themeColor="text1"/>
          <w:sz w:val="32"/>
          <w:szCs w:val="20"/>
          <w14:textFill>
            <w14:solidFill>
              <w14:schemeClr w14:val="tx1"/>
            </w14:solidFill>
          </w14:textFill>
        </w:rPr>
        <w:t>七</w:t>
      </w:r>
      <w:r>
        <w:rPr>
          <w:rFonts w:eastAsia="方正楷体_GBK"/>
          <w:color w:val="000000" w:themeColor="text1"/>
          <w:sz w:val="32"/>
          <w:szCs w:val="20"/>
          <w14:textFill>
            <w14:solidFill>
              <w14:schemeClr w14:val="tx1"/>
            </w14:solidFill>
          </w14:textFill>
        </w:rPr>
        <w:t>）聘用及待遇</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经公示无异议，或异议信息经核实不影响选聘的拟选聘人员，由县教委、县人力社保局、县委编办报县人民政府审定同意后按程序办理调动手续。调动工作完成后受聘人员与选聘学校签订事业单位聘用合同和服务期限承诺书</w:t>
      </w:r>
      <w:r>
        <w:rPr>
          <w:rFonts w:hint="eastAsia" w:eastAsia="方正仿宋_GBK"/>
          <w:bCs/>
          <w:color w:val="000000" w:themeColor="text1"/>
          <w:sz w:val="32"/>
          <w:szCs w:val="32"/>
          <w14:textFill>
            <w14:solidFill>
              <w14:schemeClr w14:val="tx1"/>
            </w14:solidFill>
          </w14:textFill>
        </w:rPr>
        <w:t>，享受国家规定的事业单位工作人员薪酬待遇。</w:t>
      </w:r>
      <w:r>
        <w:rPr>
          <w:rFonts w:eastAsia="方正仿宋_GBK"/>
          <w:bCs/>
          <w:color w:val="000000" w:themeColor="text1"/>
          <w:sz w:val="32"/>
          <w:szCs w:val="32"/>
          <w14:textFill>
            <w14:solidFill>
              <w14:schemeClr w14:val="tx1"/>
            </w14:solidFill>
          </w14:textFill>
        </w:rPr>
        <w:t>聘用人员在选聘学校需至少服务5年，未满服务期解除聘用合同的按聘用合同支付违约金。</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本次选聘教师原聘用专业技术岗位均转聘到相同岗位等级</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2029年8月31日前在本校的工作经历视为薄弱学校工作经历</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其中</w:t>
      </w:r>
      <w:r>
        <w:rPr>
          <w:rFonts w:hint="eastAsia" w:eastAsia="方正仿宋_GBK"/>
          <w:bCs/>
          <w:color w:val="000000" w:themeColor="text1"/>
          <w:sz w:val="32"/>
          <w:szCs w:val="32"/>
          <w14:textFill>
            <w14:solidFill>
              <w14:schemeClr w14:val="tx1"/>
            </w14:solidFill>
          </w14:textFill>
        </w:rPr>
        <w:t>符合“双高”引进条件的人才，还可享受以下优惠政策：</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1.在酉阳自治县内工作满一年的引进人才，给予一次性安家补助。A类、B类、C类分别补助10万元、5万元、2万元。</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2.引进人才在酉阳工作期间，除享受国家政策规定薪酬外，另由县财政共计发放36月的特殊补贴。A类、B类、C类每月特殊补贴具体标准分别为人民币3000元、2000元、1000元。</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3.引进人才在县内购买家庭首套住房的（在酉阳自治县不动产登记中心取得产权登记证明）给予一次性购房补贴，A类、B类、C类分别按购房总额的60%、40%、20%给予补贴，补贴额税后分别最高不超过人民币35万元、15万元、10万元。</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4.引进的A类、B类人才每年享受一次健康疗养。</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5.引进人才提出建立实验室、配备工作助手及提供工作用车的可重点考虑，做出重大贡献和取得突出成果的，优先推荐为国家部委或重庆市市级有突出贡献专家、学术带头人后备人选。</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6.引进人才随调配偶、子女在不改变身份的情况下，按相关政策妥善安置，所选聘人员配偶非机关事业单位正式工作人员的，可参加酉阳自治县就业人才中心组织的就业创业培训并推荐工作岗位；适龄子女入园入学，享受自由择校权，免收中、市、县政策性规定以外的任何入学相关费用。</w:t>
      </w:r>
    </w:p>
    <w:p>
      <w:pPr>
        <w:spacing w:line="560" w:lineRule="exact"/>
        <w:ind w:firstLine="640" w:firstLineChars="200"/>
        <w:rPr>
          <w:rFonts w:eastAsia="方正黑体_GBK"/>
          <w:color w:val="000000" w:themeColor="text1"/>
          <w:sz w:val="32"/>
          <w:szCs w:val="20"/>
          <w14:textFill>
            <w14:solidFill>
              <w14:schemeClr w14:val="tx1"/>
            </w14:solidFill>
          </w14:textFill>
        </w:rPr>
      </w:pPr>
      <w:r>
        <w:rPr>
          <w:rFonts w:hint="eastAsia" w:eastAsia="方正黑体_GBK"/>
          <w:color w:val="000000" w:themeColor="text1"/>
          <w:sz w:val="32"/>
          <w:szCs w:val="20"/>
          <w14:textFill>
            <w14:solidFill>
              <w14:schemeClr w14:val="tx1"/>
            </w14:solidFill>
          </w14:textFill>
        </w:rPr>
        <w:t>七</w:t>
      </w:r>
      <w:r>
        <w:rPr>
          <w:rFonts w:eastAsia="方正黑体_GBK"/>
          <w:color w:val="000000" w:themeColor="text1"/>
          <w:sz w:val="32"/>
          <w:szCs w:val="20"/>
          <w14:textFill>
            <w14:solidFill>
              <w14:schemeClr w14:val="tx1"/>
            </w14:solidFill>
          </w14:textFill>
        </w:rPr>
        <w:t>、纪律与监督</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本次公开选聘严格执行《事业单位公开招聘违纪违规行为处理规定》（人社部35号令）和《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者信息存疑的，应当立即查核，未核实前，暂停选聘流程或聘用。经核实不符合报名条件或有不正当竞争行为的，取消报名资格或进入下一环节资格；已完成办理人事关系转聘手续的，人事关系应按规定退回原单位。</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报考人员提供伪造的身份证件和选聘公告要求的学历（学位）、职称、职业（执业）资格等材料，一经查实，视为品行不端及不诚信行为，报市级事业单位人事综合管理部门备案并计入个人诚信档案，从本公告发布之日起5年内限制招聘（选聘）为我市事业单位工作人员，并由人事关系所在单位及主管部门按规定给予处分。</w:t>
      </w:r>
    </w:p>
    <w:p>
      <w:pPr>
        <w:spacing w:line="560" w:lineRule="exact"/>
        <w:ind w:firstLine="640" w:firstLineChars="200"/>
        <w:rPr>
          <w:rFonts w:eastAsia="方正黑体_GBK"/>
          <w:color w:val="000000" w:themeColor="text1"/>
          <w:sz w:val="32"/>
          <w:szCs w:val="20"/>
          <w14:textFill>
            <w14:solidFill>
              <w14:schemeClr w14:val="tx1"/>
            </w14:solidFill>
          </w14:textFill>
        </w:rPr>
      </w:pPr>
      <w:r>
        <w:rPr>
          <w:rFonts w:hint="eastAsia" w:eastAsia="方正黑体_GBK"/>
          <w:color w:val="000000" w:themeColor="text1"/>
          <w:sz w:val="32"/>
          <w:szCs w:val="20"/>
          <w14:textFill>
            <w14:solidFill>
              <w14:schemeClr w14:val="tx1"/>
            </w14:solidFill>
          </w14:textFill>
        </w:rPr>
        <w:t>八</w:t>
      </w:r>
      <w:r>
        <w:rPr>
          <w:rFonts w:eastAsia="方正黑体_GBK"/>
          <w:color w:val="000000" w:themeColor="text1"/>
          <w:sz w:val="32"/>
          <w:szCs w:val="20"/>
          <w14:textFill>
            <w14:solidFill>
              <w14:schemeClr w14:val="tx1"/>
            </w14:solidFill>
          </w14:textFill>
        </w:rPr>
        <w:t>、其他事项</w:t>
      </w:r>
    </w:p>
    <w:p>
      <w:pPr>
        <w:spacing w:line="560" w:lineRule="exact"/>
        <w:ind w:firstLine="640" w:firstLineChars="200"/>
        <w:rPr>
          <w:rFonts w:eastAsia="方正仿宋_GBK"/>
          <w:color w:val="000000" w:themeColor="text1"/>
          <w:sz w:val="32"/>
          <w:szCs w:val="32"/>
          <w:lang w:val="en"/>
          <w14:textFill>
            <w14:solidFill>
              <w14:schemeClr w14:val="tx1"/>
            </w14:solidFill>
          </w14:textFill>
        </w:rPr>
      </w:pPr>
      <w:r>
        <w:rPr>
          <w:rFonts w:eastAsia="方正仿宋_GBK"/>
          <w:color w:val="000000" w:themeColor="text1"/>
          <w:sz w:val="32"/>
          <w:szCs w:val="20"/>
          <w:lang w:bidi="ar"/>
          <w14:textFill>
            <w14:solidFill>
              <w14:schemeClr w14:val="tx1"/>
            </w14:solidFill>
          </w14:textFill>
        </w:rPr>
        <w:t>（一）</w:t>
      </w:r>
      <w:r>
        <w:rPr>
          <w:rFonts w:eastAsia="方正仿宋_GBK"/>
          <w:color w:val="000000" w:themeColor="text1"/>
          <w:sz w:val="32"/>
          <w:szCs w:val="32"/>
          <w:lang w:val="en"/>
          <w14:textFill>
            <w14:solidFill>
              <w14:schemeClr w14:val="tx1"/>
            </w14:solidFill>
          </w14:textFill>
        </w:rPr>
        <w:t>本公告所要求的截止时</w:t>
      </w:r>
      <w:r>
        <w:rPr>
          <w:rFonts w:eastAsia="方正仿宋_GBK"/>
          <w:bCs/>
          <w:color w:val="000000" w:themeColor="text1"/>
          <w:sz w:val="32"/>
          <w:szCs w:val="32"/>
          <w14:textFill>
            <w14:solidFill>
              <w14:schemeClr w14:val="tx1"/>
            </w14:solidFill>
          </w14:textFill>
        </w:rPr>
        <w:t>间为2024年</w:t>
      </w:r>
      <w:r>
        <w:rPr>
          <w:rFonts w:hint="eastAsia" w:eastAsia="方正仿宋_GBK"/>
          <w:bCs/>
          <w:color w:val="000000" w:themeColor="text1"/>
          <w:sz w:val="32"/>
          <w:szCs w:val="32"/>
          <w14:textFill>
            <w14:solidFill>
              <w14:schemeClr w14:val="tx1"/>
            </w14:solidFill>
          </w14:textFill>
        </w:rPr>
        <w:t>5</w:t>
      </w:r>
      <w:r>
        <w:rPr>
          <w:rFonts w:eastAsia="方正仿宋_GBK"/>
          <w:bCs/>
          <w:color w:val="000000" w:themeColor="text1"/>
          <w:sz w:val="32"/>
          <w:szCs w:val="32"/>
          <w14:textFill>
            <w14:solidFill>
              <w14:schemeClr w14:val="tx1"/>
            </w14:solidFill>
          </w14:textFill>
        </w:rPr>
        <w:t>月</w:t>
      </w:r>
      <w:r>
        <w:rPr>
          <w:rFonts w:hint="eastAsia" w:eastAsia="方正仿宋_GBK"/>
          <w:bCs/>
          <w:color w:val="000000" w:themeColor="text1"/>
          <w:sz w:val="32"/>
          <w:szCs w:val="32"/>
          <w14:textFill>
            <w14:solidFill>
              <w14:schemeClr w14:val="tx1"/>
            </w14:solidFill>
          </w14:textFill>
        </w:rPr>
        <w:t>17</w:t>
      </w:r>
      <w:r>
        <w:rPr>
          <w:rFonts w:eastAsia="方正仿宋_GBK"/>
          <w:bCs/>
          <w:color w:val="000000" w:themeColor="text1"/>
          <w:sz w:val="32"/>
          <w:szCs w:val="32"/>
          <w14:textFill>
            <w14:solidFill>
              <w14:schemeClr w14:val="tx1"/>
            </w14:solidFill>
          </w14:textFill>
        </w:rPr>
        <w:t>日，如“45周岁以下”，指未满46周岁，在1988年</w:t>
      </w:r>
      <w:r>
        <w:rPr>
          <w:rFonts w:hint="eastAsia" w:eastAsia="方正仿宋_GBK"/>
          <w:bCs/>
          <w:color w:val="000000" w:themeColor="text1"/>
          <w:sz w:val="32"/>
          <w:szCs w:val="32"/>
          <w14:textFill>
            <w14:solidFill>
              <w14:schemeClr w14:val="tx1"/>
            </w14:solidFill>
          </w14:textFill>
        </w:rPr>
        <w:t>5</w:t>
      </w:r>
      <w:r>
        <w:rPr>
          <w:rFonts w:eastAsia="方正仿宋_GBK"/>
          <w:bCs/>
          <w:color w:val="000000" w:themeColor="text1"/>
          <w:sz w:val="32"/>
          <w:szCs w:val="32"/>
          <w14:textFill>
            <w14:solidFill>
              <w14:schemeClr w14:val="tx1"/>
            </w14:solidFill>
          </w14:textFill>
        </w:rPr>
        <w:t>月</w:t>
      </w:r>
      <w:r>
        <w:rPr>
          <w:rFonts w:hint="eastAsia" w:eastAsia="方正仿宋_GBK"/>
          <w:bCs/>
          <w:color w:val="000000" w:themeColor="text1"/>
          <w:sz w:val="32"/>
          <w:szCs w:val="32"/>
          <w14:textFill>
            <w14:solidFill>
              <w14:schemeClr w14:val="tx1"/>
            </w14:solidFill>
          </w14:textFill>
        </w:rPr>
        <w:t>16</w:t>
      </w:r>
      <w:r>
        <w:rPr>
          <w:rFonts w:eastAsia="方正仿宋_GBK"/>
          <w:bCs/>
          <w:color w:val="000000" w:themeColor="text1"/>
          <w:sz w:val="32"/>
          <w:szCs w:val="32"/>
          <w14:textFill>
            <w14:solidFill>
              <w14:schemeClr w14:val="tx1"/>
            </w14:solidFill>
          </w14:textFill>
        </w:rPr>
        <w:t>日及以</w:t>
      </w:r>
      <w:r>
        <w:rPr>
          <w:rFonts w:eastAsia="方正仿宋_GBK"/>
          <w:color w:val="000000" w:themeColor="text1"/>
          <w:sz w:val="32"/>
          <w:szCs w:val="32"/>
          <w:lang w:val="en"/>
          <w14:textFill>
            <w14:solidFill>
              <w14:schemeClr w14:val="tx1"/>
            </w14:solidFill>
          </w14:textFill>
        </w:rPr>
        <w:t>后出生，以此类推。本公告所指“以上”“以下”均包含本级（数），如</w:t>
      </w:r>
      <w:r>
        <w:rPr>
          <w:rFonts w:eastAsia="方正仿宋_GBK"/>
          <w:bCs/>
          <w:color w:val="000000" w:themeColor="text1"/>
          <w:sz w:val="32"/>
          <w:szCs w:val="32"/>
          <w14:textFill>
            <w14:solidFill>
              <w14:schemeClr w14:val="tx1"/>
            </w14:solidFill>
          </w14:textFill>
        </w:rPr>
        <w:t>本科以上</w:t>
      </w:r>
      <w:r>
        <w:rPr>
          <w:rFonts w:eastAsia="方正仿宋_GBK"/>
          <w:color w:val="000000" w:themeColor="text1"/>
          <w:sz w:val="32"/>
          <w:szCs w:val="32"/>
          <w:lang w:val="en"/>
          <w14:textFill>
            <w14:solidFill>
              <w14:schemeClr w14:val="tx1"/>
            </w14:solidFill>
          </w14:textFill>
        </w:rPr>
        <w:t>学历含本科，</w:t>
      </w:r>
      <w:r>
        <w:rPr>
          <w:rFonts w:eastAsia="方正仿宋_GBK"/>
          <w:bCs/>
          <w:color w:val="000000" w:themeColor="text1"/>
          <w:sz w:val="32"/>
          <w:szCs w:val="32"/>
          <w14:textFill>
            <w14:solidFill>
              <w14:schemeClr w14:val="tx1"/>
            </w14:solidFill>
          </w14:textFill>
        </w:rPr>
        <w:t>40周岁以下含40周岁，</w:t>
      </w:r>
      <w:r>
        <w:rPr>
          <w:rFonts w:eastAsia="方正仿宋_GBK"/>
          <w:color w:val="000000" w:themeColor="text1"/>
          <w:sz w:val="32"/>
          <w:szCs w:val="32"/>
          <w:lang w:val="en"/>
          <w14:textFill>
            <w14:solidFill>
              <w14:schemeClr w14:val="tx1"/>
            </w14:solidFill>
          </w14:textFill>
        </w:rPr>
        <w:t>以此类推。</w:t>
      </w:r>
    </w:p>
    <w:p>
      <w:pPr>
        <w:widowControl/>
        <w:shd w:val="clear" w:color="auto" w:fill="FFFFFF"/>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（二）考试、体检、考察等有关事宜，在酉阳自治县教委网站（http://youyang.gov.cn/bmjz_sites/bm/jw/）发布，请考生密切关注。</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（三）拟选聘人员自公示结束之日起至2024年8月31日前必须办结商调手续，否者取消选聘资格，由此出现的缺额不再递补。</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lang w:val="en"/>
          <w14:textFill>
            <w14:solidFill>
              <w14:schemeClr w14:val="tx1"/>
            </w14:solidFill>
          </w14:textFill>
        </w:rPr>
        <w:t>（四</w:t>
      </w:r>
      <w:r>
        <w:rPr>
          <w:rFonts w:eastAsia="方正仿宋_GBK"/>
          <w:bCs/>
          <w:color w:val="000000" w:themeColor="text1"/>
          <w:sz w:val="32"/>
          <w:szCs w:val="32"/>
          <w14:textFill>
            <w14:solidFill>
              <w14:schemeClr w14:val="tx1"/>
            </w14:solidFill>
          </w14:textFill>
        </w:rPr>
        <w:t>）</w:t>
      </w:r>
      <w:r>
        <w:rPr>
          <w:rFonts w:hint="eastAsia" w:eastAsia="方正仿宋_GBK"/>
          <w:bCs/>
          <w:color w:val="000000" w:themeColor="text1"/>
          <w:sz w:val="32"/>
          <w:szCs w:val="32"/>
          <w14:textFill>
            <w14:solidFill>
              <w14:schemeClr w14:val="tx1"/>
            </w14:solidFill>
          </w14:textFill>
        </w:rPr>
        <w:t>为便于工作联系，请申请人员扫描信息采集二维码：加入QQ群:</w:t>
      </w:r>
      <w:r>
        <w:rPr>
          <w:rFonts w:eastAsia="方正仿宋_GBK"/>
          <w:bCs/>
          <w:color w:val="000000" w:themeColor="text1"/>
          <w:sz w:val="32"/>
          <w:szCs w:val="32"/>
          <w14:textFill>
            <w14:solidFill>
              <w14:schemeClr w14:val="tx1"/>
            </w14:solidFill>
          </w14:textFill>
        </w:rPr>
        <w:t xml:space="preserve"> </w:t>
      </w:r>
      <w:r>
        <w:rPr>
          <w:rFonts w:hint="eastAsia" w:eastAsia="方正仿宋_GBK"/>
          <w:bCs/>
          <w:color w:val="000000" w:themeColor="text1"/>
          <w:sz w:val="32"/>
          <w:szCs w:val="32"/>
          <w14:textFill>
            <w14:solidFill>
              <w14:schemeClr w14:val="tx1"/>
            </w14:solidFill>
          </w14:textFill>
        </w:rPr>
        <w:t>465716568。联系人及联系方式:滕老师，（023）75696885，13594936758。</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（五）本公告由县教委会同县人力社保局负责解释。</w:t>
      </w:r>
    </w:p>
    <w:p>
      <w:pPr>
        <w:spacing w:line="560" w:lineRule="exact"/>
        <w:ind w:firstLine="640" w:firstLineChars="200"/>
        <w:rPr>
          <w:rFonts w:eastAsia="方正仿宋_GBK"/>
          <w:bCs/>
          <w:color w:val="000000" w:themeColor="text1"/>
          <w:sz w:val="32"/>
          <w:szCs w:val="32"/>
          <w14:textFill>
            <w14:solidFill>
              <w14:schemeClr w14:val="tx1"/>
            </w14:solidFill>
          </w14:textFill>
        </w:rPr>
      </w:pPr>
    </w:p>
    <w:p>
      <w:pPr>
        <w:spacing w:line="560" w:lineRule="exact"/>
        <w:ind w:left="1925" w:leftChars="307" w:hanging="1280" w:hangingChars="4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附件：1.</w:t>
      </w:r>
      <w:r>
        <w:rPr>
          <w:rFonts w:eastAsia="仿宋_GB2312"/>
          <w:color w:val="000000" w:themeColor="text1"/>
          <w:sz w:val="32"/>
          <w:szCs w:val="32"/>
          <w14:textFill>
            <w14:solidFill>
              <w14:schemeClr w14:val="tx1"/>
            </w14:solidFill>
          </w14:textFill>
        </w:rPr>
        <w:t>重庆市酉州高级中学校2024年面向县外公开选聘优秀教师岗位一览表</w:t>
      </w:r>
    </w:p>
    <w:p>
      <w:pPr>
        <w:spacing w:line="560" w:lineRule="exact"/>
        <w:ind w:left="2021" w:leftChars="810" w:hanging="320" w:hangingChars="1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2.重庆市酉州高级中学校2024年面向县外公开选聘优秀教师</w:t>
      </w:r>
      <w:r>
        <w:rPr>
          <w:rFonts w:hint="eastAsia" w:eastAsia="方正仿宋_GBK"/>
          <w:color w:val="000000" w:themeColor="text1"/>
          <w:sz w:val="32"/>
          <w:szCs w:val="20"/>
          <w14:textFill>
            <w14:solidFill>
              <w14:schemeClr w14:val="tx1"/>
            </w14:solidFill>
          </w14:textFill>
        </w:rPr>
        <w:t>资格</w:t>
      </w:r>
      <w:r>
        <w:rPr>
          <w:rFonts w:eastAsia="方正仿宋_GBK"/>
          <w:color w:val="000000" w:themeColor="text1"/>
          <w:sz w:val="32"/>
          <w:szCs w:val="20"/>
          <w14:textFill>
            <w14:solidFill>
              <w14:schemeClr w14:val="tx1"/>
            </w14:solidFill>
          </w14:textFill>
        </w:rPr>
        <w:t>审查表</w:t>
      </w:r>
    </w:p>
    <w:p>
      <w:pPr>
        <w:spacing w:line="560" w:lineRule="exact"/>
        <w:ind w:left="2021" w:leftChars="810" w:hanging="320" w:hangingChars="1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20"/>
          <w14:textFill>
            <w14:solidFill>
              <w14:schemeClr w14:val="tx1"/>
            </w14:solidFill>
          </w14:textFill>
        </w:rPr>
        <w:t>3.</w:t>
      </w:r>
      <w:r>
        <w:rPr>
          <w:rFonts w:eastAsia="方正仿宋_GBK"/>
          <w:color w:val="000000" w:themeColor="text1"/>
          <w:sz w:val="32"/>
          <w:szCs w:val="32"/>
          <w14:textFill>
            <w14:solidFill>
              <w14:schemeClr w14:val="tx1"/>
            </w14:solidFill>
          </w14:textFill>
        </w:rPr>
        <w:t>现场资格审查所需材料</w:t>
      </w:r>
    </w:p>
    <w:p>
      <w:pPr>
        <w:spacing w:line="560" w:lineRule="exact"/>
        <w:ind w:left="2021" w:leftChars="810" w:hanging="320" w:hangingChars="1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20"/>
          <w14:textFill>
            <w14:solidFill>
              <w14:schemeClr w14:val="tx1"/>
            </w14:solidFill>
          </w14:textFill>
        </w:rPr>
        <w:t>4.</w:t>
      </w:r>
      <w:r>
        <w:rPr>
          <w:rFonts w:hint="eastAsia" w:eastAsia="方正仿宋_GBK"/>
          <w:color w:val="000000" w:themeColor="text1"/>
          <w:sz w:val="32"/>
          <w:szCs w:val="32"/>
          <w14:textFill>
            <w14:solidFill>
              <w14:schemeClr w14:val="tx1"/>
            </w14:solidFill>
          </w14:textFill>
        </w:rPr>
        <w:t>重庆市事业单位公开招聘专业参考目录（2024试行）</w:t>
      </w:r>
    </w:p>
    <w:p>
      <w:pPr>
        <w:pStyle w:val="6"/>
        <w:spacing w:line="500" w:lineRule="exact"/>
        <w:ind w:right="-85" w:firstLine="640" w:firstLineChars="200"/>
        <w:rPr>
          <w:rFonts w:ascii="Times New Roman" w:hAnsi="Times New Roman" w:eastAsia="楷体_GB2312" w:cs="Times New Roman"/>
          <w:color w:val="000000" w:themeColor="text1"/>
          <w:sz w:val="32"/>
          <w:szCs w:val="32"/>
          <w14:textFill>
            <w14:solidFill>
              <w14:schemeClr w14:val="tx1"/>
            </w14:solidFill>
          </w14:textFill>
        </w:rPr>
      </w:pPr>
    </w:p>
    <w:bookmarkEnd w:id="2"/>
    <w:sectPr>
      <w:headerReference r:id="rId3" w:type="default"/>
      <w:footerReference r:id="rId5" w:type="default"/>
      <w:headerReference r:id="rId4" w:type="even"/>
      <w:footerReference r:id="rId6" w:type="even"/>
      <w:pgSz w:w="11906" w:h="16838"/>
      <w:pgMar w:top="2098" w:right="1531" w:bottom="1985"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8"/>
        <w:szCs w:val="28"/>
      </w:rPr>
    </w:sdtEndPr>
    <w:sdtContent>
      <w:p>
        <w:pPr>
          <w:pStyle w:val="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13 -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8"/>
        <w:szCs w:val="28"/>
      </w:rPr>
    </w:sdtEndPr>
    <w:sdtContent>
      <w:p>
        <w:pPr>
          <w:pStyle w:val="4"/>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14 -</w:t>
        </w:r>
        <w:r>
          <w:rPr>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zMyNzFiODdkZTgyZDdmMDhhZGU2ZjMwYWQ5NGMifQ=="/>
  </w:docVars>
  <w:rsids>
    <w:rsidRoot w:val="003729EA"/>
    <w:rsid w:val="00003AA5"/>
    <w:rsid w:val="00016478"/>
    <w:rsid w:val="000218AB"/>
    <w:rsid w:val="00022B01"/>
    <w:rsid w:val="00023F5C"/>
    <w:rsid w:val="0002484D"/>
    <w:rsid w:val="000259BB"/>
    <w:rsid w:val="00027466"/>
    <w:rsid w:val="00031DAE"/>
    <w:rsid w:val="000332EB"/>
    <w:rsid w:val="00034764"/>
    <w:rsid w:val="0004090F"/>
    <w:rsid w:val="000414FB"/>
    <w:rsid w:val="00041D58"/>
    <w:rsid w:val="000424B6"/>
    <w:rsid w:val="00044469"/>
    <w:rsid w:val="000450C8"/>
    <w:rsid w:val="00045362"/>
    <w:rsid w:val="0005296F"/>
    <w:rsid w:val="00053F74"/>
    <w:rsid w:val="00055845"/>
    <w:rsid w:val="000615B8"/>
    <w:rsid w:val="00062416"/>
    <w:rsid w:val="00066DC6"/>
    <w:rsid w:val="000672FF"/>
    <w:rsid w:val="00072D7B"/>
    <w:rsid w:val="000732C6"/>
    <w:rsid w:val="00073BD0"/>
    <w:rsid w:val="000749EA"/>
    <w:rsid w:val="00074F91"/>
    <w:rsid w:val="00075ABD"/>
    <w:rsid w:val="0007627D"/>
    <w:rsid w:val="000769AE"/>
    <w:rsid w:val="00077FCA"/>
    <w:rsid w:val="00080274"/>
    <w:rsid w:val="00080BEB"/>
    <w:rsid w:val="00092FA4"/>
    <w:rsid w:val="000939F5"/>
    <w:rsid w:val="00097605"/>
    <w:rsid w:val="00097BA3"/>
    <w:rsid w:val="000A013D"/>
    <w:rsid w:val="000A0BC7"/>
    <w:rsid w:val="000A1B82"/>
    <w:rsid w:val="000A26A2"/>
    <w:rsid w:val="000A3F06"/>
    <w:rsid w:val="000A5A59"/>
    <w:rsid w:val="000A5B1B"/>
    <w:rsid w:val="000A5B28"/>
    <w:rsid w:val="000A67E7"/>
    <w:rsid w:val="000B0002"/>
    <w:rsid w:val="000B0676"/>
    <w:rsid w:val="000B1534"/>
    <w:rsid w:val="000B299A"/>
    <w:rsid w:val="000B4C98"/>
    <w:rsid w:val="000B6602"/>
    <w:rsid w:val="000B6E8D"/>
    <w:rsid w:val="000C43B6"/>
    <w:rsid w:val="000C4DC2"/>
    <w:rsid w:val="000C75CC"/>
    <w:rsid w:val="000D0992"/>
    <w:rsid w:val="000D26C9"/>
    <w:rsid w:val="000D31D9"/>
    <w:rsid w:val="000D36B0"/>
    <w:rsid w:val="000D49FF"/>
    <w:rsid w:val="000E2872"/>
    <w:rsid w:val="000F29BE"/>
    <w:rsid w:val="000F5A89"/>
    <w:rsid w:val="000F5F9F"/>
    <w:rsid w:val="000F7E32"/>
    <w:rsid w:val="00100D80"/>
    <w:rsid w:val="00103AA0"/>
    <w:rsid w:val="00106CC8"/>
    <w:rsid w:val="00110C38"/>
    <w:rsid w:val="00111A7E"/>
    <w:rsid w:val="00111DC6"/>
    <w:rsid w:val="001121E8"/>
    <w:rsid w:val="00112F11"/>
    <w:rsid w:val="00115AD6"/>
    <w:rsid w:val="001170D2"/>
    <w:rsid w:val="00120006"/>
    <w:rsid w:val="00126051"/>
    <w:rsid w:val="0013318D"/>
    <w:rsid w:val="001363B1"/>
    <w:rsid w:val="00142C37"/>
    <w:rsid w:val="00146D12"/>
    <w:rsid w:val="00146F49"/>
    <w:rsid w:val="0014787E"/>
    <w:rsid w:val="001546CE"/>
    <w:rsid w:val="00155964"/>
    <w:rsid w:val="00161615"/>
    <w:rsid w:val="00164AEC"/>
    <w:rsid w:val="00166F79"/>
    <w:rsid w:val="00176F3D"/>
    <w:rsid w:val="00182850"/>
    <w:rsid w:val="00186DFB"/>
    <w:rsid w:val="00192754"/>
    <w:rsid w:val="00192EFA"/>
    <w:rsid w:val="00194534"/>
    <w:rsid w:val="00195A9F"/>
    <w:rsid w:val="00195D12"/>
    <w:rsid w:val="00196E61"/>
    <w:rsid w:val="001A07E2"/>
    <w:rsid w:val="001A0BF3"/>
    <w:rsid w:val="001A2CA3"/>
    <w:rsid w:val="001A5CA2"/>
    <w:rsid w:val="001A5F67"/>
    <w:rsid w:val="001B25B4"/>
    <w:rsid w:val="001B2994"/>
    <w:rsid w:val="001B2F0C"/>
    <w:rsid w:val="001B5A87"/>
    <w:rsid w:val="001C441E"/>
    <w:rsid w:val="001C6EEC"/>
    <w:rsid w:val="001C6FFC"/>
    <w:rsid w:val="001D0CD1"/>
    <w:rsid w:val="001D1EF3"/>
    <w:rsid w:val="001D7B25"/>
    <w:rsid w:val="001E0909"/>
    <w:rsid w:val="001E5802"/>
    <w:rsid w:val="001E6544"/>
    <w:rsid w:val="001E7F2E"/>
    <w:rsid w:val="001F072C"/>
    <w:rsid w:val="001F3410"/>
    <w:rsid w:val="001F631B"/>
    <w:rsid w:val="001F6D59"/>
    <w:rsid w:val="00200389"/>
    <w:rsid w:val="00200B4B"/>
    <w:rsid w:val="002023F8"/>
    <w:rsid w:val="00202F25"/>
    <w:rsid w:val="002032A8"/>
    <w:rsid w:val="00204564"/>
    <w:rsid w:val="00204D40"/>
    <w:rsid w:val="0020665D"/>
    <w:rsid w:val="002070F3"/>
    <w:rsid w:val="002074B1"/>
    <w:rsid w:val="00207BD7"/>
    <w:rsid w:val="00210EBB"/>
    <w:rsid w:val="0021236B"/>
    <w:rsid w:val="00217597"/>
    <w:rsid w:val="00220924"/>
    <w:rsid w:val="00221D10"/>
    <w:rsid w:val="00221D2D"/>
    <w:rsid w:val="00223DD1"/>
    <w:rsid w:val="0022445B"/>
    <w:rsid w:val="002253F4"/>
    <w:rsid w:val="00226ACA"/>
    <w:rsid w:val="00227201"/>
    <w:rsid w:val="00230505"/>
    <w:rsid w:val="00233172"/>
    <w:rsid w:val="0023402E"/>
    <w:rsid w:val="002349E9"/>
    <w:rsid w:val="0024139B"/>
    <w:rsid w:val="00243927"/>
    <w:rsid w:val="00255D9F"/>
    <w:rsid w:val="002565D7"/>
    <w:rsid w:val="00256A68"/>
    <w:rsid w:val="00257F8E"/>
    <w:rsid w:val="0026051E"/>
    <w:rsid w:val="00260BFE"/>
    <w:rsid w:val="002618B9"/>
    <w:rsid w:val="00261A00"/>
    <w:rsid w:val="00261BDD"/>
    <w:rsid w:val="00262518"/>
    <w:rsid w:val="00271A6E"/>
    <w:rsid w:val="0027257A"/>
    <w:rsid w:val="00274CC8"/>
    <w:rsid w:val="00276BB2"/>
    <w:rsid w:val="002827FC"/>
    <w:rsid w:val="002854B7"/>
    <w:rsid w:val="00286A64"/>
    <w:rsid w:val="0028798B"/>
    <w:rsid w:val="0029526B"/>
    <w:rsid w:val="002A00EE"/>
    <w:rsid w:val="002A507D"/>
    <w:rsid w:val="002B128F"/>
    <w:rsid w:val="002B23C5"/>
    <w:rsid w:val="002B5F04"/>
    <w:rsid w:val="002C208B"/>
    <w:rsid w:val="002C2FCC"/>
    <w:rsid w:val="002C7995"/>
    <w:rsid w:val="002C7EBC"/>
    <w:rsid w:val="002D14D1"/>
    <w:rsid w:val="002D2CD6"/>
    <w:rsid w:val="002D7E21"/>
    <w:rsid w:val="002D7EC0"/>
    <w:rsid w:val="002E3391"/>
    <w:rsid w:val="002E3D39"/>
    <w:rsid w:val="002E5C4D"/>
    <w:rsid w:val="002E5DD6"/>
    <w:rsid w:val="002E7BCF"/>
    <w:rsid w:val="002F06AE"/>
    <w:rsid w:val="002F1568"/>
    <w:rsid w:val="002F564D"/>
    <w:rsid w:val="002F63BB"/>
    <w:rsid w:val="002F7603"/>
    <w:rsid w:val="00302358"/>
    <w:rsid w:val="003027ED"/>
    <w:rsid w:val="00303491"/>
    <w:rsid w:val="003036DC"/>
    <w:rsid w:val="003043CB"/>
    <w:rsid w:val="00305033"/>
    <w:rsid w:val="0030556B"/>
    <w:rsid w:val="003061C1"/>
    <w:rsid w:val="00311577"/>
    <w:rsid w:val="003119F6"/>
    <w:rsid w:val="003135D7"/>
    <w:rsid w:val="00315022"/>
    <w:rsid w:val="003165DF"/>
    <w:rsid w:val="00320FB4"/>
    <w:rsid w:val="00321F13"/>
    <w:rsid w:val="00322904"/>
    <w:rsid w:val="00323B4B"/>
    <w:rsid w:val="00325058"/>
    <w:rsid w:val="0032529F"/>
    <w:rsid w:val="00330953"/>
    <w:rsid w:val="00331A4D"/>
    <w:rsid w:val="003372BE"/>
    <w:rsid w:val="00340C04"/>
    <w:rsid w:val="0034132F"/>
    <w:rsid w:val="00344335"/>
    <w:rsid w:val="00352D81"/>
    <w:rsid w:val="00352DC9"/>
    <w:rsid w:val="00353418"/>
    <w:rsid w:val="00356A9E"/>
    <w:rsid w:val="00362B51"/>
    <w:rsid w:val="0036354B"/>
    <w:rsid w:val="003647A4"/>
    <w:rsid w:val="00366368"/>
    <w:rsid w:val="003729EA"/>
    <w:rsid w:val="003752D8"/>
    <w:rsid w:val="00376306"/>
    <w:rsid w:val="00383565"/>
    <w:rsid w:val="00383A66"/>
    <w:rsid w:val="00386321"/>
    <w:rsid w:val="003921DD"/>
    <w:rsid w:val="003929CE"/>
    <w:rsid w:val="00392D2F"/>
    <w:rsid w:val="0039369D"/>
    <w:rsid w:val="00397AFA"/>
    <w:rsid w:val="003A1DBE"/>
    <w:rsid w:val="003A44A4"/>
    <w:rsid w:val="003B185D"/>
    <w:rsid w:val="003B2285"/>
    <w:rsid w:val="003B63B2"/>
    <w:rsid w:val="003C23E2"/>
    <w:rsid w:val="003C4318"/>
    <w:rsid w:val="003C735A"/>
    <w:rsid w:val="003D3F8C"/>
    <w:rsid w:val="003D671A"/>
    <w:rsid w:val="003D67DB"/>
    <w:rsid w:val="003D6A83"/>
    <w:rsid w:val="003D6E81"/>
    <w:rsid w:val="003E08C2"/>
    <w:rsid w:val="003E5DDF"/>
    <w:rsid w:val="003E723F"/>
    <w:rsid w:val="003E780A"/>
    <w:rsid w:val="003F179B"/>
    <w:rsid w:val="003F2579"/>
    <w:rsid w:val="003F5819"/>
    <w:rsid w:val="003F6C11"/>
    <w:rsid w:val="003F6C2E"/>
    <w:rsid w:val="00403D56"/>
    <w:rsid w:val="00406E34"/>
    <w:rsid w:val="00416528"/>
    <w:rsid w:val="004218F8"/>
    <w:rsid w:val="00426E94"/>
    <w:rsid w:val="0043224D"/>
    <w:rsid w:val="00432654"/>
    <w:rsid w:val="0043307D"/>
    <w:rsid w:val="00434AC8"/>
    <w:rsid w:val="00440239"/>
    <w:rsid w:val="004419C9"/>
    <w:rsid w:val="004434DE"/>
    <w:rsid w:val="004445F7"/>
    <w:rsid w:val="004448FF"/>
    <w:rsid w:val="00446598"/>
    <w:rsid w:val="00446D77"/>
    <w:rsid w:val="00447781"/>
    <w:rsid w:val="00450206"/>
    <w:rsid w:val="00455BAC"/>
    <w:rsid w:val="00460E63"/>
    <w:rsid w:val="00471DEC"/>
    <w:rsid w:val="00472902"/>
    <w:rsid w:val="00473262"/>
    <w:rsid w:val="0047376E"/>
    <w:rsid w:val="00480689"/>
    <w:rsid w:val="00480753"/>
    <w:rsid w:val="0048150C"/>
    <w:rsid w:val="00482524"/>
    <w:rsid w:val="00483379"/>
    <w:rsid w:val="00484209"/>
    <w:rsid w:val="00485045"/>
    <w:rsid w:val="0048546C"/>
    <w:rsid w:val="004901D4"/>
    <w:rsid w:val="00490FF0"/>
    <w:rsid w:val="00492B84"/>
    <w:rsid w:val="00496420"/>
    <w:rsid w:val="00497FED"/>
    <w:rsid w:val="004A07A5"/>
    <w:rsid w:val="004A0F30"/>
    <w:rsid w:val="004A1080"/>
    <w:rsid w:val="004A7DF9"/>
    <w:rsid w:val="004B00DB"/>
    <w:rsid w:val="004B033A"/>
    <w:rsid w:val="004B2642"/>
    <w:rsid w:val="004B6D39"/>
    <w:rsid w:val="004C0356"/>
    <w:rsid w:val="004C1150"/>
    <w:rsid w:val="004C1466"/>
    <w:rsid w:val="004C4FE1"/>
    <w:rsid w:val="004D7375"/>
    <w:rsid w:val="004E0E8A"/>
    <w:rsid w:val="004E3E2A"/>
    <w:rsid w:val="004E3E6F"/>
    <w:rsid w:val="004E64BA"/>
    <w:rsid w:val="004F2428"/>
    <w:rsid w:val="004F2DFD"/>
    <w:rsid w:val="004F60FF"/>
    <w:rsid w:val="004F65BF"/>
    <w:rsid w:val="004F65D8"/>
    <w:rsid w:val="00503A2B"/>
    <w:rsid w:val="00505B4B"/>
    <w:rsid w:val="00511E21"/>
    <w:rsid w:val="00512142"/>
    <w:rsid w:val="00513AEE"/>
    <w:rsid w:val="00516E21"/>
    <w:rsid w:val="00516EA3"/>
    <w:rsid w:val="00522EF7"/>
    <w:rsid w:val="00524852"/>
    <w:rsid w:val="0052597A"/>
    <w:rsid w:val="005260AF"/>
    <w:rsid w:val="005300C4"/>
    <w:rsid w:val="0053295C"/>
    <w:rsid w:val="005345DC"/>
    <w:rsid w:val="00534E1E"/>
    <w:rsid w:val="00535CD0"/>
    <w:rsid w:val="0053760A"/>
    <w:rsid w:val="00540351"/>
    <w:rsid w:val="00542106"/>
    <w:rsid w:val="0054232A"/>
    <w:rsid w:val="00543C92"/>
    <w:rsid w:val="00552551"/>
    <w:rsid w:val="005542FF"/>
    <w:rsid w:val="0055508C"/>
    <w:rsid w:val="0056074B"/>
    <w:rsid w:val="00562A30"/>
    <w:rsid w:val="00567145"/>
    <w:rsid w:val="0057337B"/>
    <w:rsid w:val="005758C5"/>
    <w:rsid w:val="00577371"/>
    <w:rsid w:val="00577FCB"/>
    <w:rsid w:val="005800B4"/>
    <w:rsid w:val="00583BD2"/>
    <w:rsid w:val="00584DF5"/>
    <w:rsid w:val="00586D42"/>
    <w:rsid w:val="00590584"/>
    <w:rsid w:val="00591118"/>
    <w:rsid w:val="00591AAC"/>
    <w:rsid w:val="00593AD3"/>
    <w:rsid w:val="00594B1C"/>
    <w:rsid w:val="005A1091"/>
    <w:rsid w:val="005A1566"/>
    <w:rsid w:val="005A2584"/>
    <w:rsid w:val="005A52FC"/>
    <w:rsid w:val="005A5357"/>
    <w:rsid w:val="005C0264"/>
    <w:rsid w:val="005C1D60"/>
    <w:rsid w:val="005C224B"/>
    <w:rsid w:val="005C26A9"/>
    <w:rsid w:val="005C2CBF"/>
    <w:rsid w:val="005D1495"/>
    <w:rsid w:val="005D2105"/>
    <w:rsid w:val="005D532A"/>
    <w:rsid w:val="005D6433"/>
    <w:rsid w:val="005E03C6"/>
    <w:rsid w:val="005E50B5"/>
    <w:rsid w:val="005E531D"/>
    <w:rsid w:val="005E5903"/>
    <w:rsid w:val="005F0371"/>
    <w:rsid w:val="005F0C26"/>
    <w:rsid w:val="005F2333"/>
    <w:rsid w:val="005F41BE"/>
    <w:rsid w:val="005F6386"/>
    <w:rsid w:val="005F689C"/>
    <w:rsid w:val="005F6BDC"/>
    <w:rsid w:val="005F7007"/>
    <w:rsid w:val="006009F4"/>
    <w:rsid w:val="00602587"/>
    <w:rsid w:val="00603340"/>
    <w:rsid w:val="00603991"/>
    <w:rsid w:val="00610EDA"/>
    <w:rsid w:val="006169A0"/>
    <w:rsid w:val="00617895"/>
    <w:rsid w:val="00621690"/>
    <w:rsid w:val="00621E05"/>
    <w:rsid w:val="00624C89"/>
    <w:rsid w:val="0062565D"/>
    <w:rsid w:val="00625801"/>
    <w:rsid w:val="0062766A"/>
    <w:rsid w:val="00627CAB"/>
    <w:rsid w:val="0063030F"/>
    <w:rsid w:val="00630B6A"/>
    <w:rsid w:val="00631212"/>
    <w:rsid w:val="0063129A"/>
    <w:rsid w:val="00632981"/>
    <w:rsid w:val="00636147"/>
    <w:rsid w:val="006365F1"/>
    <w:rsid w:val="00642B6D"/>
    <w:rsid w:val="00646D2E"/>
    <w:rsid w:val="00650420"/>
    <w:rsid w:val="00650EBA"/>
    <w:rsid w:val="006538FF"/>
    <w:rsid w:val="006549D9"/>
    <w:rsid w:val="00662180"/>
    <w:rsid w:val="00662D43"/>
    <w:rsid w:val="00663488"/>
    <w:rsid w:val="0066576A"/>
    <w:rsid w:val="00666BE5"/>
    <w:rsid w:val="00672E76"/>
    <w:rsid w:val="00675FD3"/>
    <w:rsid w:val="0067664C"/>
    <w:rsid w:val="006846FA"/>
    <w:rsid w:val="00685D5A"/>
    <w:rsid w:val="00690003"/>
    <w:rsid w:val="00691FA2"/>
    <w:rsid w:val="006929D6"/>
    <w:rsid w:val="006A11FC"/>
    <w:rsid w:val="006A1B04"/>
    <w:rsid w:val="006B1F19"/>
    <w:rsid w:val="006B3698"/>
    <w:rsid w:val="006B4E99"/>
    <w:rsid w:val="006B78AB"/>
    <w:rsid w:val="006C0119"/>
    <w:rsid w:val="006C07A6"/>
    <w:rsid w:val="006C589D"/>
    <w:rsid w:val="006C6350"/>
    <w:rsid w:val="006C6D2B"/>
    <w:rsid w:val="006D2757"/>
    <w:rsid w:val="006D40CC"/>
    <w:rsid w:val="006D7BF4"/>
    <w:rsid w:val="006E1123"/>
    <w:rsid w:val="006E24CA"/>
    <w:rsid w:val="006E2AB0"/>
    <w:rsid w:val="006E512F"/>
    <w:rsid w:val="006E6244"/>
    <w:rsid w:val="006E7BEB"/>
    <w:rsid w:val="006F0992"/>
    <w:rsid w:val="006F589E"/>
    <w:rsid w:val="007026DD"/>
    <w:rsid w:val="00704200"/>
    <w:rsid w:val="00704D17"/>
    <w:rsid w:val="0070503D"/>
    <w:rsid w:val="0070594F"/>
    <w:rsid w:val="0071047F"/>
    <w:rsid w:val="00712DF9"/>
    <w:rsid w:val="00714D8A"/>
    <w:rsid w:val="0071626D"/>
    <w:rsid w:val="00716C32"/>
    <w:rsid w:val="00717CE7"/>
    <w:rsid w:val="007200AD"/>
    <w:rsid w:val="0072123D"/>
    <w:rsid w:val="00723797"/>
    <w:rsid w:val="007309FB"/>
    <w:rsid w:val="0073217F"/>
    <w:rsid w:val="00732C25"/>
    <w:rsid w:val="007335C9"/>
    <w:rsid w:val="00733FD1"/>
    <w:rsid w:val="007357BA"/>
    <w:rsid w:val="00735992"/>
    <w:rsid w:val="00740191"/>
    <w:rsid w:val="007421F2"/>
    <w:rsid w:val="00746555"/>
    <w:rsid w:val="0075069F"/>
    <w:rsid w:val="00761CE8"/>
    <w:rsid w:val="00763D9A"/>
    <w:rsid w:val="0077091D"/>
    <w:rsid w:val="007713F9"/>
    <w:rsid w:val="00773070"/>
    <w:rsid w:val="00775CE8"/>
    <w:rsid w:val="0077705B"/>
    <w:rsid w:val="00777316"/>
    <w:rsid w:val="00780358"/>
    <w:rsid w:val="0078065F"/>
    <w:rsid w:val="007807FF"/>
    <w:rsid w:val="00781297"/>
    <w:rsid w:val="00782321"/>
    <w:rsid w:val="007830CE"/>
    <w:rsid w:val="0078577A"/>
    <w:rsid w:val="00786E9A"/>
    <w:rsid w:val="00787286"/>
    <w:rsid w:val="00790F85"/>
    <w:rsid w:val="00792EDF"/>
    <w:rsid w:val="007A2302"/>
    <w:rsid w:val="007A2C18"/>
    <w:rsid w:val="007A2C89"/>
    <w:rsid w:val="007A35CE"/>
    <w:rsid w:val="007A69C8"/>
    <w:rsid w:val="007B135D"/>
    <w:rsid w:val="007B1A34"/>
    <w:rsid w:val="007B2FCB"/>
    <w:rsid w:val="007B36D2"/>
    <w:rsid w:val="007B3EC0"/>
    <w:rsid w:val="007B5F1D"/>
    <w:rsid w:val="007B6340"/>
    <w:rsid w:val="007B6CB1"/>
    <w:rsid w:val="007B7D2E"/>
    <w:rsid w:val="007B7EE3"/>
    <w:rsid w:val="007C072B"/>
    <w:rsid w:val="007C1DE6"/>
    <w:rsid w:val="007C34A1"/>
    <w:rsid w:val="007C553D"/>
    <w:rsid w:val="007C58EB"/>
    <w:rsid w:val="007C5F33"/>
    <w:rsid w:val="007D30A8"/>
    <w:rsid w:val="007E197F"/>
    <w:rsid w:val="007E1ACF"/>
    <w:rsid w:val="007E1EB6"/>
    <w:rsid w:val="007E365C"/>
    <w:rsid w:val="007E3779"/>
    <w:rsid w:val="007E4BD6"/>
    <w:rsid w:val="007E5DF5"/>
    <w:rsid w:val="007E6758"/>
    <w:rsid w:val="007E681A"/>
    <w:rsid w:val="007F2187"/>
    <w:rsid w:val="007F31D8"/>
    <w:rsid w:val="007F383A"/>
    <w:rsid w:val="007F3CB5"/>
    <w:rsid w:val="00801064"/>
    <w:rsid w:val="00801A59"/>
    <w:rsid w:val="0080252B"/>
    <w:rsid w:val="00807014"/>
    <w:rsid w:val="008074C5"/>
    <w:rsid w:val="00811B0C"/>
    <w:rsid w:val="00812B87"/>
    <w:rsid w:val="00813D84"/>
    <w:rsid w:val="00815E31"/>
    <w:rsid w:val="0081729D"/>
    <w:rsid w:val="008220D4"/>
    <w:rsid w:val="0082457D"/>
    <w:rsid w:val="00826EFF"/>
    <w:rsid w:val="0083187C"/>
    <w:rsid w:val="00832B7A"/>
    <w:rsid w:val="00834A73"/>
    <w:rsid w:val="00835CEE"/>
    <w:rsid w:val="0084248C"/>
    <w:rsid w:val="00847563"/>
    <w:rsid w:val="00847B4F"/>
    <w:rsid w:val="00850DA0"/>
    <w:rsid w:val="00851B19"/>
    <w:rsid w:val="00851D22"/>
    <w:rsid w:val="00851F79"/>
    <w:rsid w:val="0085637F"/>
    <w:rsid w:val="00857EE3"/>
    <w:rsid w:val="00861AA9"/>
    <w:rsid w:val="00865B57"/>
    <w:rsid w:val="008701E7"/>
    <w:rsid w:val="00873254"/>
    <w:rsid w:val="00880CF0"/>
    <w:rsid w:val="008811E6"/>
    <w:rsid w:val="00884CE9"/>
    <w:rsid w:val="00885718"/>
    <w:rsid w:val="008904FF"/>
    <w:rsid w:val="0089151F"/>
    <w:rsid w:val="0089155F"/>
    <w:rsid w:val="00893EEC"/>
    <w:rsid w:val="00895CCF"/>
    <w:rsid w:val="00896BD8"/>
    <w:rsid w:val="00897A17"/>
    <w:rsid w:val="008B008D"/>
    <w:rsid w:val="008B1522"/>
    <w:rsid w:val="008B390C"/>
    <w:rsid w:val="008B4C0F"/>
    <w:rsid w:val="008C3696"/>
    <w:rsid w:val="008C6062"/>
    <w:rsid w:val="008D7E65"/>
    <w:rsid w:val="008E2711"/>
    <w:rsid w:val="008E437E"/>
    <w:rsid w:val="008F09A9"/>
    <w:rsid w:val="008F3B94"/>
    <w:rsid w:val="0090049B"/>
    <w:rsid w:val="00903821"/>
    <w:rsid w:val="00910082"/>
    <w:rsid w:val="00913475"/>
    <w:rsid w:val="00916D9A"/>
    <w:rsid w:val="00916DE4"/>
    <w:rsid w:val="0092181E"/>
    <w:rsid w:val="00924341"/>
    <w:rsid w:val="00925232"/>
    <w:rsid w:val="00925A79"/>
    <w:rsid w:val="0092769B"/>
    <w:rsid w:val="00927AC4"/>
    <w:rsid w:val="00931638"/>
    <w:rsid w:val="0093264A"/>
    <w:rsid w:val="009326A5"/>
    <w:rsid w:val="009340B4"/>
    <w:rsid w:val="009353CB"/>
    <w:rsid w:val="00942027"/>
    <w:rsid w:val="00945C15"/>
    <w:rsid w:val="009478C9"/>
    <w:rsid w:val="00951103"/>
    <w:rsid w:val="0096076D"/>
    <w:rsid w:val="00961589"/>
    <w:rsid w:val="009629A0"/>
    <w:rsid w:val="00966211"/>
    <w:rsid w:val="0097131C"/>
    <w:rsid w:val="0097407A"/>
    <w:rsid w:val="00974CB2"/>
    <w:rsid w:val="009858F4"/>
    <w:rsid w:val="0098625B"/>
    <w:rsid w:val="00987450"/>
    <w:rsid w:val="0098783F"/>
    <w:rsid w:val="00990CEA"/>
    <w:rsid w:val="00993291"/>
    <w:rsid w:val="00994924"/>
    <w:rsid w:val="00994D1E"/>
    <w:rsid w:val="00996556"/>
    <w:rsid w:val="00996E24"/>
    <w:rsid w:val="009A5E2E"/>
    <w:rsid w:val="009A7E3D"/>
    <w:rsid w:val="009B7698"/>
    <w:rsid w:val="009B7F86"/>
    <w:rsid w:val="009C0F5B"/>
    <w:rsid w:val="009C5405"/>
    <w:rsid w:val="009D1188"/>
    <w:rsid w:val="009D1DF8"/>
    <w:rsid w:val="009D5AEA"/>
    <w:rsid w:val="009D7703"/>
    <w:rsid w:val="009E506B"/>
    <w:rsid w:val="009F0D7C"/>
    <w:rsid w:val="009F3494"/>
    <w:rsid w:val="009F6C0F"/>
    <w:rsid w:val="009F7A93"/>
    <w:rsid w:val="00A00717"/>
    <w:rsid w:val="00A0783E"/>
    <w:rsid w:val="00A14643"/>
    <w:rsid w:val="00A1770C"/>
    <w:rsid w:val="00A22CA1"/>
    <w:rsid w:val="00A25E00"/>
    <w:rsid w:val="00A260C4"/>
    <w:rsid w:val="00A2651B"/>
    <w:rsid w:val="00A27B02"/>
    <w:rsid w:val="00A35918"/>
    <w:rsid w:val="00A36FF1"/>
    <w:rsid w:val="00A37EDB"/>
    <w:rsid w:val="00A44B9B"/>
    <w:rsid w:val="00A46FFA"/>
    <w:rsid w:val="00A47662"/>
    <w:rsid w:val="00A47891"/>
    <w:rsid w:val="00A53638"/>
    <w:rsid w:val="00A5517E"/>
    <w:rsid w:val="00A551CF"/>
    <w:rsid w:val="00A57EAF"/>
    <w:rsid w:val="00A61874"/>
    <w:rsid w:val="00A66EB2"/>
    <w:rsid w:val="00A675F9"/>
    <w:rsid w:val="00A7030D"/>
    <w:rsid w:val="00A77044"/>
    <w:rsid w:val="00A804FB"/>
    <w:rsid w:val="00A80549"/>
    <w:rsid w:val="00A81C1F"/>
    <w:rsid w:val="00A83A40"/>
    <w:rsid w:val="00A857AB"/>
    <w:rsid w:val="00A922B4"/>
    <w:rsid w:val="00AA0F49"/>
    <w:rsid w:val="00AA4F89"/>
    <w:rsid w:val="00AA75BD"/>
    <w:rsid w:val="00AB0CEE"/>
    <w:rsid w:val="00AB2288"/>
    <w:rsid w:val="00AB4B38"/>
    <w:rsid w:val="00AB4ECD"/>
    <w:rsid w:val="00AB5DAF"/>
    <w:rsid w:val="00AB6ADC"/>
    <w:rsid w:val="00AB7307"/>
    <w:rsid w:val="00AC20DC"/>
    <w:rsid w:val="00AC4497"/>
    <w:rsid w:val="00AC4AAF"/>
    <w:rsid w:val="00AC5336"/>
    <w:rsid w:val="00AC5F55"/>
    <w:rsid w:val="00AC7272"/>
    <w:rsid w:val="00AD05DD"/>
    <w:rsid w:val="00AD1A71"/>
    <w:rsid w:val="00AD4466"/>
    <w:rsid w:val="00AE0FCA"/>
    <w:rsid w:val="00AF3058"/>
    <w:rsid w:val="00AF3325"/>
    <w:rsid w:val="00AF761A"/>
    <w:rsid w:val="00B00352"/>
    <w:rsid w:val="00B034DC"/>
    <w:rsid w:val="00B04350"/>
    <w:rsid w:val="00B04F32"/>
    <w:rsid w:val="00B15F06"/>
    <w:rsid w:val="00B20ABD"/>
    <w:rsid w:val="00B20B74"/>
    <w:rsid w:val="00B233A7"/>
    <w:rsid w:val="00B249E7"/>
    <w:rsid w:val="00B265C5"/>
    <w:rsid w:val="00B305E5"/>
    <w:rsid w:val="00B32256"/>
    <w:rsid w:val="00B3267A"/>
    <w:rsid w:val="00B33609"/>
    <w:rsid w:val="00B373C2"/>
    <w:rsid w:val="00B40C52"/>
    <w:rsid w:val="00B40C89"/>
    <w:rsid w:val="00B4263C"/>
    <w:rsid w:val="00B431A5"/>
    <w:rsid w:val="00B44124"/>
    <w:rsid w:val="00B50707"/>
    <w:rsid w:val="00B50F2A"/>
    <w:rsid w:val="00B52A20"/>
    <w:rsid w:val="00B5414E"/>
    <w:rsid w:val="00B57846"/>
    <w:rsid w:val="00B618F6"/>
    <w:rsid w:val="00B65000"/>
    <w:rsid w:val="00B654ED"/>
    <w:rsid w:val="00B6556F"/>
    <w:rsid w:val="00B676C5"/>
    <w:rsid w:val="00B70F4E"/>
    <w:rsid w:val="00B72972"/>
    <w:rsid w:val="00B74232"/>
    <w:rsid w:val="00B7561A"/>
    <w:rsid w:val="00B826DD"/>
    <w:rsid w:val="00B87DC6"/>
    <w:rsid w:val="00B87DF0"/>
    <w:rsid w:val="00B92828"/>
    <w:rsid w:val="00B93849"/>
    <w:rsid w:val="00B94D54"/>
    <w:rsid w:val="00B967E8"/>
    <w:rsid w:val="00B976DA"/>
    <w:rsid w:val="00BA17BC"/>
    <w:rsid w:val="00BA21AA"/>
    <w:rsid w:val="00BA2C36"/>
    <w:rsid w:val="00BA4914"/>
    <w:rsid w:val="00BB0F21"/>
    <w:rsid w:val="00BB2C2C"/>
    <w:rsid w:val="00BB2E74"/>
    <w:rsid w:val="00BB4C0A"/>
    <w:rsid w:val="00BB53F0"/>
    <w:rsid w:val="00BC0BF9"/>
    <w:rsid w:val="00BC286A"/>
    <w:rsid w:val="00BC2F3B"/>
    <w:rsid w:val="00BC5A52"/>
    <w:rsid w:val="00BC65D9"/>
    <w:rsid w:val="00BC7D45"/>
    <w:rsid w:val="00BD0B2D"/>
    <w:rsid w:val="00BD0E2D"/>
    <w:rsid w:val="00BD1578"/>
    <w:rsid w:val="00BD1C12"/>
    <w:rsid w:val="00BD2689"/>
    <w:rsid w:val="00BD5603"/>
    <w:rsid w:val="00BD5A4C"/>
    <w:rsid w:val="00BD6189"/>
    <w:rsid w:val="00BE089A"/>
    <w:rsid w:val="00BE2A90"/>
    <w:rsid w:val="00BE3FD9"/>
    <w:rsid w:val="00BE4289"/>
    <w:rsid w:val="00BE43C7"/>
    <w:rsid w:val="00BE52FA"/>
    <w:rsid w:val="00BE59CB"/>
    <w:rsid w:val="00BE5AF5"/>
    <w:rsid w:val="00BE748A"/>
    <w:rsid w:val="00BE7797"/>
    <w:rsid w:val="00BE7BB8"/>
    <w:rsid w:val="00BF1D31"/>
    <w:rsid w:val="00BF2B20"/>
    <w:rsid w:val="00BF3917"/>
    <w:rsid w:val="00BF51A8"/>
    <w:rsid w:val="00BF5214"/>
    <w:rsid w:val="00BF5F48"/>
    <w:rsid w:val="00BF6773"/>
    <w:rsid w:val="00C01ADB"/>
    <w:rsid w:val="00C03505"/>
    <w:rsid w:val="00C0491F"/>
    <w:rsid w:val="00C05AA3"/>
    <w:rsid w:val="00C10CA1"/>
    <w:rsid w:val="00C14732"/>
    <w:rsid w:val="00C179A7"/>
    <w:rsid w:val="00C17BCB"/>
    <w:rsid w:val="00C20FCC"/>
    <w:rsid w:val="00C2257C"/>
    <w:rsid w:val="00C2358A"/>
    <w:rsid w:val="00C25CC7"/>
    <w:rsid w:val="00C26E0E"/>
    <w:rsid w:val="00C318FC"/>
    <w:rsid w:val="00C32B79"/>
    <w:rsid w:val="00C33D42"/>
    <w:rsid w:val="00C3635C"/>
    <w:rsid w:val="00C43C97"/>
    <w:rsid w:val="00C51D5D"/>
    <w:rsid w:val="00C57330"/>
    <w:rsid w:val="00C57DB8"/>
    <w:rsid w:val="00C61450"/>
    <w:rsid w:val="00C6513F"/>
    <w:rsid w:val="00C65DD5"/>
    <w:rsid w:val="00C65EBC"/>
    <w:rsid w:val="00C667F7"/>
    <w:rsid w:val="00C70311"/>
    <w:rsid w:val="00C71336"/>
    <w:rsid w:val="00C723B6"/>
    <w:rsid w:val="00C73AE4"/>
    <w:rsid w:val="00C74D73"/>
    <w:rsid w:val="00C81164"/>
    <w:rsid w:val="00C82A46"/>
    <w:rsid w:val="00C82BEB"/>
    <w:rsid w:val="00C849B1"/>
    <w:rsid w:val="00C84AB2"/>
    <w:rsid w:val="00C92C1F"/>
    <w:rsid w:val="00C94700"/>
    <w:rsid w:val="00C94ED5"/>
    <w:rsid w:val="00CA12F6"/>
    <w:rsid w:val="00CA33CE"/>
    <w:rsid w:val="00CA4F47"/>
    <w:rsid w:val="00CA7F35"/>
    <w:rsid w:val="00CB1857"/>
    <w:rsid w:val="00CB23E9"/>
    <w:rsid w:val="00CB3A35"/>
    <w:rsid w:val="00CB407E"/>
    <w:rsid w:val="00CB4D0B"/>
    <w:rsid w:val="00CB5C46"/>
    <w:rsid w:val="00CC0358"/>
    <w:rsid w:val="00CC3A7F"/>
    <w:rsid w:val="00CC6CAB"/>
    <w:rsid w:val="00CD40DB"/>
    <w:rsid w:val="00CD4B8E"/>
    <w:rsid w:val="00CD73FF"/>
    <w:rsid w:val="00CE4E2D"/>
    <w:rsid w:val="00CF7440"/>
    <w:rsid w:val="00CF7FA9"/>
    <w:rsid w:val="00D0079F"/>
    <w:rsid w:val="00D00DCA"/>
    <w:rsid w:val="00D05517"/>
    <w:rsid w:val="00D06A24"/>
    <w:rsid w:val="00D07C49"/>
    <w:rsid w:val="00D11093"/>
    <w:rsid w:val="00D11B06"/>
    <w:rsid w:val="00D12414"/>
    <w:rsid w:val="00D2180E"/>
    <w:rsid w:val="00D2578D"/>
    <w:rsid w:val="00D266E0"/>
    <w:rsid w:val="00D26C40"/>
    <w:rsid w:val="00D32A97"/>
    <w:rsid w:val="00D3311B"/>
    <w:rsid w:val="00D341D7"/>
    <w:rsid w:val="00D34AB2"/>
    <w:rsid w:val="00D37469"/>
    <w:rsid w:val="00D37594"/>
    <w:rsid w:val="00D409B9"/>
    <w:rsid w:val="00D40C59"/>
    <w:rsid w:val="00D42944"/>
    <w:rsid w:val="00D42F13"/>
    <w:rsid w:val="00D440DF"/>
    <w:rsid w:val="00D44777"/>
    <w:rsid w:val="00D472DE"/>
    <w:rsid w:val="00D512F7"/>
    <w:rsid w:val="00D52EC2"/>
    <w:rsid w:val="00D5356C"/>
    <w:rsid w:val="00D56430"/>
    <w:rsid w:val="00D56C29"/>
    <w:rsid w:val="00D61258"/>
    <w:rsid w:val="00D63477"/>
    <w:rsid w:val="00D64577"/>
    <w:rsid w:val="00D668E1"/>
    <w:rsid w:val="00D669B2"/>
    <w:rsid w:val="00D7337A"/>
    <w:rsid w:val="00D73D12"/>
    <w:rsid w:val="00D7428D"/>
    <w:rsid w:val="00D75690"/>
    <w:rsid w:val="00D7674B"/>
    <w:rsid w:val="00D83314"/>
    <w:rsid w:val="00D863C2"/>
    <w:rsid w:val="00D86E87"/>
    <w:rsid w:val="00D8735B"/>
    <w:rsid w:val="00D90C9F"/>
    <w:rsid w:val="00D9182A"/>
    <w:rsid w:val="00D94CEF"/>
    <w:rsid w:val="00D95535"/>
    <w:rsid w:val="00D96986"/>
    <w:rsid w:val="00D97E4B"/>
    <w:rsid w:val="00DA01D2"/>
    <w:rsid w:val="00DA4965"/>
    <w:rsid w:val="00DA4DC7"/>
    <w:rsid w:val="00DA6808"/>
    <w:rsid w:val="00DA7E4D"/>
    <w:rsid w:val="00DB118F"/>
    <w:rsid w:val="00DB17D0"/>
    <w:rsid w:val="00DB3C0D"/>
    <w:rsid w:val="00DB5BD5"/>
    <w:rsid w:val="00DB654C"/>
    <w:rsid w:val="00DB7DB0"/>
    <w:rsid w:val="00DC08C3"/>
    <w:rsid w:val="00DC2C94"/>
    <w:rsid w:val="00DD2AFE"/>
    <w:rsid w:val="00DD6643"/>
    <w:rsid w:val="00DD79D3"/>
    <w:rsid w:val="00DE0AFB"/>
    <w:rsid w:val="00DE2A94"/>
    <w:rsid w:val="00DE3681"/>
    <w:rsid w:val="00DE450A"/>
    <w:rsid w:val="00DE651C"/>
    <w:rsid w:val="00DE7AEB"/>
    <w:rsid w:val="00DF07DE"/>
    <w:rsid w:val="00DF2AF2"/>
    <w:rsid w:val="00DF2C17"/>
    <w:rsid w:val="00DF3181"/>
    <w:rsid w:val="00DF4AFB"/>
    <w:rsid w:val="00DF6709"/>
    <w:rsid w:val="00E1155D"/>
    <w:rsid w:val="00E11FBA"/>
    <w:rsid w:val="00E14442"/>
    <w:rsid w:val="00E16806"/>
    <w:rsid w:val="00E16D92"/>
    <w:rsid w:val="00E21553"/>
    <w:rsid w:val="00E22040"/>
    <w:rsid w:val="00E27F5A"/>
    <w:rsid w:val="00E373DB"/>
    <w:rsid w:val="00E375DB"/>
    <w:rsid w:val="00E4341C"/>
    <w:rsid w:val="00E44DB8"/>
    <w:rsid w:val="00E47884"/>
    <w:rsid w:val="00E518C0"/>
    <w:rsid w:val="00E51EC4"/>
    <w:rsid w:val="00E537E1"/>
    <w:rsid w:val="00E550E0"/>
    <w:rsid w:val="00E5642A"/>
    <w:rsid w:val="00E564F0"/>
    <w:rsid w:val="00E6121E"/>
    <w:rsid w:val="00E670F1"/>
    <w:rsid w:val="00E67E22"/>
    <w:rsid w:val="00E726A5"/>
    <w:rsid w:val="00E73284"/>
    <w:rsid w:val="00E74CC9"/>
    <w:rsid w:val="00E8282C"/>
    <w:rsid w:val="00E84019"/>
    <w:rsid w:val="00E8409E"/>
    <w:rsid w:val="00E8692B"/>
    <w:rsid w:val="00E876CD"/>
    <w:rsid w:val="00E90E02"/>
    <w:rsid w:val="00E932B8"/>
    <w:rsid w:val="00E933F0"/>
    <w:rsid w:val="00EA3FC3"/>
    <w:rsid w:val="00EA508E"/>
    <w:rsid w:val="00EA72AD"/>
    <w:rsid w:val="00EB3609"/>
    <w:rsid w:val="00EB3AB3"/>
    <w:rsid w:val="00EB4DCA"/>
    <w:rsid w:val="00EB57D2"/>
    <w:rsid w:val="00EB6010"/>
    <w:rsid w:val="00EC13BA"/>
    <w:rsid w:val="00EC41F5"/>
    <w:rsid w:val="00ED0532"/>
    <w:rsid w:val="00ED0E99"/>
    <w:rsid w:val="00ED2FA1"/>
    <w:rsid w:val="00ED3A70"/>
    <w:rsid w:val="00ED47EA"/>
    <w:rsid w:val="00ED4CE0"/>
    <w:rsid w:val="00EE193E"/>
    <w:rsid w:val="00EE3E75"/>
    <w:rsid w:val="00EE626D"/>
    <w:rsid w:val="00EF30D9"/>
    <w:rsid w:val="00EF30FC"/>
    <w:rsid w:val="00EF3888"/>
    <w:rsid w:val="00EF43F6"/>
    <w:rsid w:val="00EF4B35"/>
    <w:rsid w:val="00F011C1"/>
    <w:rsid w:val="00F02669"/>
    <w:rsid w:val="00F12744"/>
    <w:rsid w:val="00F13E4D"/>
    <w:rsid w:val="00F179FF"/>
    <w:rsid w:val="00F2067F"/>
    <w:rsid w:val="00F21965"/>
    <w:rsid w:val="00F21CA9"/>
    <w:rsid w:val="00F3178F"/>
    <w:rsid w:val="00F34FE8"/>
    <w:rsid w:val="00F35096"/>
    <w:rsid w:val="00F36F52"/>
    <w:rsid w:val="00F42096"/>
    <w:rsid w:val="00F509B0"/>
    <w:rsid w:val="00F559AD"/>
    <w:rsid w:val="00F56733"/>
    <w:rsid w:val="00F57615"/>
    <w:rsid w:val="00F57B5A"/>
    <w:rsid w:val="00F61D65"/>
    <w:rsid w:val="00F63207"/>
    <w:rsid w:val="00F641A3"/>
    <w:rsid w:val="00F64262"/>
    <w:rsid w:val="00F6547B"/>
    <w:rsid w:val="00F75620"/>
    <w:rsid w:val="00F762C6"/>
    <w:rsid w:val="00F77B70"/>
    <w:rsid w:val="00F82848"/>
    <w:rsid w:val="00F84F5B"/>
    <w:rsid w:val="00F87DDC"/>
    <w:rsid w:val="00F9030E"/>
    <w:rsid w:val="00F910DA"/>
    <w:rsid w:val="00F97EB5"/>
    <w:rsid w:val="00FA1A94"/>
    <w:rsid w:val="00FA3786"/>
    <w:rsid w:val="00FA404D"/>
    <w:rsid w:val="00FA5684"/>
    <w:rsid w:val="00FA62D6"/>
    <w:rsid w:val="00FA6A71"/>
    <w:rsid w:val="00FA6B7C"/>
    <w:rsid w:val="00FA7BC5"/>
    <w:rsid w:val="00FB09CF"/>
    <w:rsid w:val="00FB1884"/>
    <w:rsid w:val="00FB2C68"/>
    <w:rsid w:val="00FB3A5A"/>
    <w:rsid w:val="00FB3E40"/>
    <w:rsid w:val="00FB7932"/>
    <w:rsid w:val="00FB7CA7"/>
    <w:rsid w:val="00FC0964"/>
    <w:rsid w:val="00FC33E9"/>
    <w:rsid w:val="00FC5738"/>
    <w:rsid w:val="00FD351C"/>
    <w:rsid w:val="00FD5B15"/>
    <w:rsid w:val="00FE22C8"/>
    <w:rsid w:val="00FE5B98"/>
    <w:rsid w:val="00FE6362"/>
    <w:rsid w:val="00FE6636"/>
    <w:rsid w:val="00FF0C87"/>
    <w:rsid w:val="00FF5E2C"/>
    <w:rsid w:val="017E2E84"/>
    <w:rsid w:val="03087697"/>
    <w:rsid w:val="04820ADC"/>
    <w:rsid w:val="05504736"/>
    <w:rsid w:val="06045849"/>
    <w:rsid w:val="060751CC"/>
    <w:rsid w:val="06D10435"/>
    <w:rsid w:val="072F05E7"/>
    <w:rsid w:val="078D4189"/>
    <w:rsid w:val="083E779E"/>
    <w:rsid w:val="085A51A2"/>
    <w:rsid w:val="090774A7"/>
    <w:rsid w:val="0A0854D9"/>
    <w:rsid w:val="0C790A16"/>
    <w:rsid w:val="0CCF6679"/>
    <w:rsid w:val="0D0B3D64"/>
    <w:rsid w:val="10A2275F"/>
    <w:rsid w:val="112F3D99"/>
    <w:rsid w:val="12452C2A"/>
    <w:rsid w:val="134D5474"/>
    <w:rsid w:val="14382F65"/>
    <w:rsid w:val="144E09DA"/>
    <w:rsid w:val="146815A6"/>
    <w:rsid w:val="15266CBA"/>
    <w:rsid w:val="15D010CB"/>
    <w:rsid w:val="160367FF"/>
    <w:rsid w:val="1647748F"/>
    <w:rsid w:val="184D7724"/>
    <w:rsid w:val="18F831D3"/>
    <w:rsid w:val="19445F08"/>
    <w:rsid w:val="1A655B7D"/>
    <w:rsid w:val="1A71681F"/>
    <w:rsid w:val="1B7B153C"/>
    <w:rsid w:val="1BD0760D"/>
    <w:rsid w:val="1BFD774B"/>
    <w:rsid w:val="1C0240BF"/>
    <w:rsid w:val="1C8513AC"/>
    <w:rsid w:val="1C885E26"/>
    <w:rsid w:val="1CD3094E"/>
    <w:rsid w:val="1CD50306"/>
    <w:rsid w:val="1D9C6852"/>
    <w:rsid w:val="1DDF44AF"/>
    <w:rsid w:val="1E2867B6"/>
    <w:rsid w:val="1EBB29E2"/>
    <w:rsid w:val="1ED93796"/>
    <w:rsid w:val="20404B4A"/>
    <w:rsid w:val="216111B5"/>
    <w:rsid w:val="21F84D5B"/>
    <w:rsid w:val="221C625C"/>
    <w:rsid w:val="22767FCA"/>
    <w:rsid w:val="235002CB"/>
    <w:rsid w:val="23CA2D6C"/>
    <w:rsid w:val="23CD7231"/>
    <w:rsid w:val="23D94A67"/>
    <w:rsid w:val="243F5355"/>
    <w:rsid w:val="26787DF0"/>
    <w:rsid w:val="26B80661"/>
    <w:rsid w:val="26E560A2"/>
    <w:rsid w:val="276568F7"/>
    <w:rsid w:val="28015D1F"/>
    <w:rsid w:val="2A2F19FC"/>
    <w:rsid w:val="2A7B3EF1"/>
    <w:rsid w:val="2CFA69CA"/>
    <w:rsid w:val="2D054F5D"/>
    <w:rsid w:val="2D1B0183"/>
    <w:rsid w:val="2E222864"/>
    <w:rsid w:val="2ED5DB33"/>
    <w:rsid w:val="2FCD3DF8"/>
    <w:rsid w:val="31C340F6"/>
    <w:rsid w:val="32D16AF6"/>
    <w:rsid w:val="33C8776D"/>
    <w:rsid w:val="34336106"/>
    <w:rsid w:val="344572AC"/>
    <w:rsid w:val="3640095E"/>
    <w:rsid w:val="364958B7"/>
    <w:rsid w:val="37242EA7"/>
    <w:rsid w:val="37467F94"/>
    <w:rsid w:val="37FC5ED4"/>
    <w:rsid w:val="38677D19"/>
    <w:rsid w:val="38D17ADF"/>
    <w:rsid w:val="39AE76A2"/>
    <w:rsid w:val="3AA92860"/>
    <w:rsid w:val="3C5B7F27"/>
    <w:rsid w:val="3D5E35D3"/>
    <w:rsid w:val="3D766728"/>
    <w:rsid w:val="3E731800"/>
    <w:rsid w:val="3F110CA7"/>
    <w:rsid w:val="3FDEEC6E"/>
    <w:rsid w:val="3FFF0DBA"/>
    <w:rsid w:val="406B4E96"/>
    <w:rsid w:val="43C71A8C"/>
    <w:rsid w:val="443C38A6"/>
    <w:rsid w:val="44900AF3"/>
    <w:rsid w:val="457C39E6"/>
    <w:rsid w:val="45B34191"/>
    <w:rsid w:val="46236315"/>
    <w:rsid w:val="46C97871"/>
    <w:rsid w:val="474A300A"/>
    <w:rsid w:val="477E47D8"/>
    <w:rsid w:val="489979A4"/>
    <w:rsid w:val="4A231D99"/>
    <w:rsid w:val="4B667DDC"/>
    <w:rsid w:val="4C084778"/>
    <w:rsid w:val="4C4A20D3"/>
    <w:rsid w:val="4D9C2175"/>
    <w:rsid w:val="4E0B137B"/>
    <w:rsid w:val="4EF60BF0"/>
    <w:rsid w:val="4F2337E0"/>
    <w:rsid w:val="4FB39208"/>
    <w:rsid w:val="4FFFD88F"/>
    <w:rsid w:val="502508BB"/>
    <w:rsid w:val="515E7B57"/>
    <w:rsid w:val="52A87A96"/>
    <w:rsid w:val="540D421F"/>
    <w:rsid w:val="542B04BF"/>
    <w:rsid w:val="55C76C1B"/>
    <w:rsid w:val="569E35DC"/>
    <w:rsid w:val="57D91936"/>
    <w:rsid w:val="585D25A8"/>
    <w:rsid w:val="58653F51"/>
    <w:rsid w:val="586E207E"/>
    <w:rsid w:val="589E77A3"/>
    <w:rsid w:val="591A035E"/>
    <w:rsid w:val="5ABF326E"/>
    <w:rsid w:val="5B2E1902"/>
    <w:rsid w:val="5B2F5B72"/>
    <w:rsid w:val="5B4058A6"/>
    <w:rsid w:val="5BE2525D"/>
    <w:rsid w:val="5C7D12D3"/>
    <w:rsid w:val="5D03266C"/>
    <w:rsid w:val="5F0D2A50"/>
    <w:rsid w:val="5F557317"/>
    <w:rsid w:val="5FF16410"/>
    <w:rsid w:val="60F57A7B"/>
    <w:rsid w:val="613034F6"/>
    <w:rsid w:val="615238B1"/>
    <w:rsid w:val="615A7643"/>
    <w:rsid w:val="61DC5AC7"/>
    <w:rsid w:val="6202183E"/>
    <w:rsid w:val="623436EE"/>
    <w:rsid w:val="62D25BF8"/>
    <w:rsid w:val="62EE40D6"/>
    <w:rsid w:val="632161B4"/>
    <w:rsid w:val="646435F0"/>
    <w:rsid w:val="66A90CFB"/>
    <w:rsid w:val="66B33247"/>
    <w:rsid w:val="675063D5"/>
    <w:rsid w:val="67A5484F"/>
    <w:rsid w:val="67D14E93"/>
    <w:rsid w:val="67EF3AB8"/>
    <w:rsid w:val="687235C1"/>
    <w:rsid w:val="6C6D2E49"/>
    <w:rsid w:val="6CAA276E"/>
    <w:rsid w:val="6CB14559"/>
    <w:rsid w:val="6CDA3DB4"/>
    <w:rsid w:val="6D4A2C62"/>
    <w:rsid w:val="6D5949A3"/>
    <w:rsid w:val="6FAD0F42"/>
    <w:rsid w:val="6FAE09D7"/>
    <w:rsid w:val="70806CC9"/>
    <w:rsid w:val="70E23E91"/>
    <w:rsid w:val="711530F2"/>
    <w:rsid w:val="71584C06"/>
    <w:rsid w:val="718E6F09"/>
    <w:rsid w:val="71926986"/>
    <w:rsid w:val="731B0486"/>
    <w:rsid w:val="752F3AB5"/>
    <w:rsid w:val="75734460"/>
    <w:rsid w:val="7677BA0B"/>
    <w:rsid w:val="7682346D"/>
    <w:rsid w:val="76A823C2"/>
    <w:rsid w:val="77495D38"/>
    <w:rsid w:val="77CA5ED6"/>
    <w:rsid w:val="792F7FF1"/>
    <w:rsid w:val="7A7B1F5D"/>
    <w:rsid w:val="7AD10FBC"/>
    <w:rsid w:val="7ADE7952"/>
    <w:rsid w:val="7C127843"/>
    <w:rsid w:val="7D43322A"/>
    <w:rsid w:val="7D647E47"/>
    <w:rsid w:val="7D8B20AD"/>
    <w:rsid w:val="7ED7078B"/>
    <w:rsid w:val="7F0740F7"/>
    <w:rsid w:val="7F3F1550"/>
    <w:rsid w:val="7F78540D"/>
    <w:rsid w:val="7F7F6C9A"/>
    <w:rsid w:val="7FB57E17"/>
    <w:rsid w:val="917FF533"/>
    <w:rsid w:val="AEFB5038"/>
    <w:rsid w:val="BEBE88A2"/>
    <w:rsid w:val="CBFA8376"/>
    <w:rsid w:val="CFDF0F9B"/>
    <w:rsid w:val="D5CDC30A"/>
    <w:rsid w:val="DBF76EA5"/>
    <w:rsid w:val="E7FFD4EF"/>
    <w:rsid w:val="F1E1EA2F"/>
    <w:rsid w:val="F6775223"/>
    <w:rsid w:val="F7EF2A25"/>
    <w:rsid w:val="FA5DA382"/>
    <w:rsid w:val="FD5B22CE"/>
    <w:rsid w:val="FEDFCEB9"/>
    <w:rsid w:val="FFE62A4D"/>
    <w:rsid w:val="FFFF27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46"/>
    <w:semiHidden/>
    <w:unhideWhenUsed/>
    <w:qFormat/>
    <w:uiPriority w:val="99"/>
    <w:pPr>
      <w:ind w:left="100" w:leftChars="2500"/>
    </w:pPr>
  </w:style>
  <w:style w:type="paragraph" w:styleId="3">
    <w:name w:val="Balloon Text"/>
    <w:basedOn w:val="1"/>
    <w:link w:val="3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character" w:styleId="9">
    <w:name w:val="Strong"/>
    <w:qFormat/>
    <w:uiPriority w:val="0"/>
    <w:rPr>
      <w:b/>
      <w:bCs/>
    </w:rPr>
  </w:style>
  <w:style w:type="character" w:styleId="10">
    <w:name w:val="page number"/>
    <w:qFormat/>
    <w:uiPriority w:val="0"/>
  </w:style>
  <w:style w:type="character" w:styleId="11">
    <w:name w:val="FollowedHyperlink"/>
    <w:basedOn w:val="8"/>
    <w:semiHidden/>
    <w:unhideWhenUsed/>
    <w:qFormat/>
    <w:uiPriority w:val="99"/>
    <w:rPr>
      <w:color w:val="333333"/>
      <w:u w:val="none"/>
    </w:rPr>
  </w:style>
  <w:style w:type="character" w:styleId="12">
    <w:name w:val="Hyperlink"/>
    <w:basedOn w:val="8"/>
    <w:unhideWhenUsed/>
    <w:qFormat/>
    <w:uiPriority w:val="99"/>
    <w:rPr>
      <w:color w:val="333333"/>
      <w:u w:val="none"/>
    </w:rPr>
  </w:style>
  <w:style w:type="character" w:customStyle="1" w:styleId="13">
    <w:name w:val="页眉 Char"/>
    <w:basedOn w:val="8"/>
    <w:link w:val="5"/>
    <w:qFormat/>
    <w:uiPriority w:val="99"/>
    <w:rPr>
      <w:kern w:val="2"/>
      <w:sz w:val="18"/>
      <w:szCs w:val="18"/>
    </w:rPr>
  </w:style>
  <w:style w:type="character" w:customStyle="1" w:styleId="14">
    <w:name w:val="页脚 Char"/>
    <w:basedOn w:val="8"/>
    <w:link w:val="4"/>
    <w:qFormat/>
    <w:uiPriority w:val="99"/>
    <w:rPr>
      <w:kern w:val="2"/>
      <w:sz w:val="18"/>
      <w:szCs w:val="18"/>
    </w:rPr>
  </w:style>
  <w:style w:type="character" w:customStyle="1" w:styleId="15">
    <w:name w:val="tit16"/>
    <w:basedOn w:val="8"/>
    <w:qFormat/>
    <w:uiPriority w:val="0"/>
    <w:rPr>
      <w:b/>
      <w:bCs/>
      <w:color w:val="333333"/>
      <w:sz w:val="39"/>
      <w:szCs w:val="39"/>
    </w:rPr>
  </w:style>
  <w:style w:type="character" w:customStyle="1" w:styleId="16">
    <w:name w:val="yjr"/>
    <w:basedOn w:val="8"/>
    <w:qFormat/>
    <w:uiPriority w:val="0"/>
  </w:style>
  <w:style w:type="character" w:customStyle="1" w:styleId="17">
    <w:name w:val="tyhl"/>
    <w:basedOn w:val="8"/>
    <w:qFormat/>
    <w:uiPriority w:val="0"/>
    <w:rPr>
      <w:shd w:val="clear" w:color="auto" w:fill="FFFFFF"/>
    </w:rPr>
  </w:style>
  <w:style w:type="character" w:customStyle="1" w:styleId="18">
    <w:name w:val="red"/>
    <w:basedOn w:val="8"/>
    <w:qFormat/>
    <w:uiPriority w:val="0"/>
    <w:rPr>
      <w:color w:val="E33938"/>
      <w:u w:val="single"/>
    </w:rPr>
  </w:style>
  <w:style w:type="character" w:customStyle="1" w:styleId="19">
    <w:name w:val="red1"/>
    <w:basedOn w:val="8"/>
    <w:qFormat/>
    <w:uiPriority w:val="0"/>
    <w:rPr>
      <w:color w:val="E1211F"/>
    </w:rPr>
  </w:style>
  <w:style w:type="character" w:customStyle="1" w:styleId="20">
    <w:name w:val="red2"/>
    <w:basedOn w:val="8"/>
    <w:qFormat/>
    <w:uiPriority w:val="0"/>
    <w:rPr>
      <w:color w:val="E1211F"/>
    </w:rPr>
  </w:style>
  <w:style w:type="character" w:customStyle="1" w:styleId="21">
    <w:name w:val="red3"/>
    <w:basedOn w:val="8"/>
    <w:qFormat/>
    <w:uiPriority w:val="0"/>
    <w:rPr>
      <w:color w:val="E1211F"/>
      <w:u w:val="single"/>
    </w:rPr>
  </w:style>
  <w:style w:type="character" w:customStyle="1" w:styleId="22">
    <w:name w:val="red4"/>
    <w:basedOn w:val="8"/>
    <w:qFormat/>
    <w:uiPriority w:val="0"/>
    <w:rPr>
      <w:color w:val="E1211F"/>
    </w:rPr>
  </w:style>
  <w:style w:type="character" w:customStyle="1" w:styleId="23">
    <w:name w:val="red5"/>
    <w:basedOn w:val="8"/>
    <w:qFormat/>
    <w:uiPriority w:val="0"/>
    <w:rPr>
      <w:color w:val="E1211F"/>
    </w:rPr>
  </w:style>
  <w:style w:type="character" w:customStyle="1" w:styleId="24">
    <w:name w:val="yjl"/>
    <w:basedOn w:val="8"/>
    <w:qFormat/>
    <w:uiPriority w:val="0"/>
    <w:rPr>
      <w:color w:val="999999"/>
    </w:rPr>
  </w:style>
  <w:style w:type="character" w:customStyle="1" w:styleId="25">
    <w:name w:val="cur"/>
    <w:basedOn w:val="8"/>
    <w:qFormat/>
    <w:uiPriority w:val="0"/>
    <w:rPr>
      <w:shd w:val="clear" w:color="auto" w:fill="FFFFFF"/>
    </w:rPr>
  </w:style>
  <w:style w:type="character" w:customStyle="1" w:styleId="26">
    <w:name w:val="cur1"/>
    <w:basedOn w:val="8"/>
    <w:qFormat/>
    <w:uiPriority w:val="0"/>
    <w:rPr>
      <w:color w:val="3354A2"/>
    </w:rPr>
  </w:style>
  <w:style w:type="character" w:customStyle="1" w:styleId="27">
    <w:name w:val="cur2"/>
    <w:basedOn w:val="8"/>
    <w:qFormat/>
    <w:uiPriority w:val="0"/>
    <w:rPr>
      <w:shd w:val="clear" w:color="auto" w:fill="0662B1"/>
    </w:rPr>
  </w:style>
  <w:style w:type="character" w:customStyle="1" w:styleId="28">
    <w:name w:val="con4"/>
    <w:basedOn w:val="8"/>
    <w:qFormat/>
    <w:uiPriority w:val="0"/>
  </w:style>
  <w:style w:type="character" w:customStyle="1" w:styleId="29">
    <w:name w:val="hover46"/>
    <w:basedOn w:val="8"/>
    <w:qFormat/>
    <w:uiPriority w:val="0"/>
    <w:rPr>
      <w:b/>
      <w:bCs/>
    </w:rPr>
  </w:style>
  <w:style w:type="character" w:customStyle="1" w:styleId="30">
    <w:name w:val="name"/>
    <w:basedOn w:val="8"/>
    <w:qFormat/>
    <w:uiPriority w:val="0"/>
    <w:rPr>
      <w:color w:val="2760B7"/>
    </w:rPr>
  </w:style>
  <w:style w:type="character" w:customStyle="1" w:styleId="31">
    <w:name w:val="yj-time2"/>
    <w:basedOn w:val="8"/>
    <w:qFormat/>
    <w:uiPriority w:val="0"/>
    <w:rPr>
      <w:color w:val="AAAAAA"/>
      <w:sz w:val="18"/>
      <w:szCs w:val="18"/>
    </w:rPr>
  </w:style>
  <w:style w:type="character" w:customStyle="1" w:styleId="32">
    <w:name w:val="yj-time3"/>
    <w:basedOn w:val="8"/>
    <w:qFormat/>
    <w:uiPriority w:val="0"/>
    <w:rPr>
      <w:color w:val="AAAAAA"/>
      <w:sz w:val="18"/>
      <w:szCs w:val="18"/>
    </w:rPr>
  </w:style>
  <w:style w:type="character" w:customStyle="1" w:styleId="33">
    <w:name w:val="yj-blue"/>
    <w:basedOn w:val="8"/>
    <w:qFormat/>
    <w:uiPriority w:val="0"/>
    <w:rPr>
      <w:b/>
      <w:bCs/>
      <w:color w:val="FFFFFF"/>
      <w:sz w:val="21"/>
      <w:szCs w:val="21"/>
      <w:shd w:val="clear" w:color="auto" w:fill="1E84CB"/>
    </w:rPr>
  </w:style>
  <w:style w:type="character" w:customStyle="1" w:styleId="34">
    <w:name w:val="w100"/>
    <w:basedOn w:val="8"/>
    <w:qFormat/>
    <w:uiPriority w:val="0"/>
  </w:style>
  <w:style w:type="character" w:customStyle="1" w:styleId="35">
    <w:name w:val="yj-time"/>
    <w:basedOn w:val="8"/>
    <w:qFormat/>
    <w:uiPriority w:val="0"/>
    <w:rPr>
      <w:color w:val="AAAAAA"/>
      <w:sz w:val="18"/>
      <w:szCs w:val="18"/>
    </w:rPr>
  </w:style>
  <w:style w:type="character" w:customStyle="1" w:styleId="36">
    <w:name w:val="hover44"/>
    <w:basedOn w:val="8"/>
    <w:qFormat/>
    <w:uiPriority w:val="0"/>
    <w:rPr>
      <w:b/>
      <w:bCs/>
    </w:rPr>
  </w:style>
  <w:style w:type="character" w:customStyle="1" w:styleId="37">
    <w:name w:val="tit18"/>
    <w:basedOn w:val="8"/>
    <w:qFormat/>
    <w:uiPriority w:val="0"/>
    <w:rPr>
      <w:b/>
      <w:bCs/>
      <w:color w:val="333333"/>
      <w:sz w:val="39"/>
      <w:szCs w:val="39"/>
    </w:rPr>
  </w:style>
  <w:style w:type="character" w:customStyle="1" w:styleId="38">
    <w:name w:val="批注框文本 Char"/>
    <w:basedOn w:val="8"/>
    <w:link w:val="3"/>
    <w:semiHidden/>
    <w:qFormat/>
    <w:uiPriority w:val="99"/>
    <w:rPr>
      <w:kern w:val="2"/>
      <w:sz w:val="18"/>
      <w:szCs w:val="18"/>
    </w:rPr>
  </w:style>
  <w:style w:type="character" w:customStyle="1" w:styleId="39">
    <w:name w:val="未处理的提及1"/>
    <w:semiHidden/>
    <w:unhideWhenUsed/>
    <w:qFormat/>
    <w:uiPriority w:val="99"/>
    <w:rPr>
      <w:color w:val="605E5C"/>
      <w:shd w:val="clear" w:color="auto" w:fill="E1DFDD"/>
    </w:rPr>
  </w:style>
  <w:style w:type="character" w:customStyle="1" w:styleId="40">
    <w:name w:val="Footer Char"/>
    <w:qFormat/>
    <w:locked/>
    <w:uiPriority w:val="99"/>
    <w:rPr>
      <w:sz w:val="18"/>
    </w:rPr>
  </w:style>
  <w:style w:type="character" w:customStyle="1" w:styleId="41">
    <w:name w:val="Header Char"/>
    <w:qFormat/>
    <w:locked/>
    <w:uiPriority w:val="99"/>
    <w:rPr>
      <w:sz w:val="18"/>
    </w:rPr>
  </w:style>
  <w:style w:type="character" w:customStyle="1" w:styleId="42">
    <w:name w:val="Footer Char1"/>
    <w:semiHidden/>
    <w:qFormat/>
    <w:locked/>
    <w:uiPriority w:val="99"/>
    <w:rPr>
      <w:rFonts w:ascii="Times New Roman" w:hAnsi="Times New Roman" w:cs="Times New Roman"/>
      <w:sz w:val="18"/>
      <w:szCs w:val="18"/>
    </w:rPr>
  </w:style>
  <w:style w:type="character" w:customStyle="1" w:styleId="43">
    <w:name w:val="Header Char1"/>
    <w:semiHidden/>
    <w:qFormat/>
    <w:locked/>
    <w:uiPriority w:val="99"/>
    <w:rPr>
      <w:rFonts w:ascii="Times New Roman" w:hAnsi="Times New Roman" w:cs="Times New Roman"/>
      <w:sz w:val="18"/>
      <w:szCs w:val="18"/>
    </w:rPr>
  </w:style>
  <w:style w:type="paragraph" w:styleId="44">
    <w:name w:val="List Paragraph"/>
    <w:basedOn w:val="1"/>
    <w:unhideWhenUsed/>
    <w:qFormat/>
    <w:uiPriority w:val="99"/>
    <w:pPr>
      <w:ind w:firstLine="420" w:firstLineChars="200"/>
    </w:pPr>
  </w:style>
  <w:style w:type="character" w:customStyle="1" w:styleId="45">
    <w:name w:val="未处理的提及11"/>
    <w:semiHidden/>
    <w:unhideWhenUsed/>
    <w:qFormat/>
    <w:uiPriority w:val="99"/>
    <w:rPr>
      <w:color w:val="605E5C"/>
      <w:shd w:val="clear" w:color="auto" w:fill="E1DFDD"/>
    </w:rPr>
  </w:style>
  <w:style w:type="character" w:customStyle="1" w:styleId="46">
    <w:name w:val="日期 Char"/>
    <w:basedOn w:val="8"/>
    <w:link w:val="2"/>
    <w:semiHidden/>
    <w:qFormat/>
    <w:uiPriority w:val="99"/>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1052</Words>
  <Characters>6001</Characters>
  <Lines>50</Lines>
  <Paragraphs>14</Paragraphs>
  <TotalTime>43</TotalTime>
  <ScaleCrop>false</ScaleCrop>
  <LinksUpToDate>false</LinksUpToDate>
  <CharactersWithSpaces>7039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2024-04-22T10:46:00Z</dcterms:created>
  <dc:creator>Windows 用户</dc:creator>
  <cp:lastModifiedBy>lenovo</cp:lastModifiedBy>
  <cp:lastPrinted>2024-04-26T08:31:00Z</cp:lastPrinted>
  <dcterms:modified xsi:type="dcterms:W3CDTF">2024-04-30T15:31:41Z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CF05678A51DD4BF2A252C91A248DB999_13</vt:lpwstr>
  </property>
</Properties>
</file>