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6CAC5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pict>
          <v:group id="_x0000_s1026" o:spid="_x0000_s1026" o:spt="203" style="position:absolute;left:0pt;margin-left:-2.3pt;margin-top:-3.65pt;height:636.95pt;width:442.6pt;z-index:251659264;mso-width-relative:page;mso-height-relative:page;" coordorigin="1134,1701" coordsize="9638,14005">
            <o:lock v:ext="edit" aspectratio="f"/>
            <v:shape id="_x0000_s1027" o:spid="_x0000_s1027" o:spt="136" type="#_x0000_t136" style="position:absolute;left:1701;top:1701;height:1077;width:8504;" fillcolor="#FF0000" filled="t" stroked="f" coordsize="21600,21600" adj="10800">
              <v:path/>
              <v:fill on="t" color2="#FFFFFF" focussize="0,0"/>
              <v:stroke on="f"/>
              <v:imagedata o:title=""/>
              <o:lock v:ext="edit" aspectratio="f"/>
              <v:textpath on="t" fitshape="t" fitpath="t" trim="t" xscale="f" string="酉阳土家族苗族自治县教育委员会" style="font-family:方正小标宋_GBK;font-size:36pt;font-weight:bold;v-text-align:center;"/>
            </v:shape>
            <v:line id="_x0000_s1028" o:spid="_x0000_s1028" o:spt="20" style="position:absolute;left:1134;top:3005;height:0;width:9638;" filled="f" stroked="t" coordsize="21600,21600">
              <v:path arrowok="t"/>
              <v:fill on="f" focussize="0,0"/>
              <v:stroke weight="6pt" color="#FF0000" linestyle="thickThin"/>
              <v:imagedata o:title=""/>
              <o:lock v:ext="edit" aspectratio="f"/>
            </v:line>
            <v:line id="_x0000_s1029" o:spid="_x0000_s1029" o:spt="20" style="position:absolute;left:1134;top:15706;height:0;width:9638;" filled="f" stroked="t" coordsize="21600,21600">
              <v:path arrowok="t"/>
              <v:fill on="f" focussize="0,0"/>
              <v:stroke weight="6pt" color="#FF0000" linestyle="thinThick"/>
              <v:imagedata o:title=""/>
              <o:lock v:ext="edit" aspectratio="f"/>
            </v:line>
          </v:group>
        </w:pict>
      </w:r>
    </w:p>
    <w:p w14:paraId="7CAD073C">
      <w:pPr>
        <w:spacing w:line="560" w:lineRule="exact"/>
        <w:rPr>
          <w:rFonts w:eastAsia="方正仿宋_GBK"/>
          <w:sz w:val="32"/>
          <w:szCs w:val="32"/>
        </w:rPr>
      </w:pPr>
    </w:p>
    <w:p w14:paraId="43369D4E">
      <w:pPr>
        <w:spacing w:line="560" w:lineRule="exact"/>
        <w:rPr>
          <w:rFonts w:eastAsia="方正仿宋_GBK"/>
          <w:sz w:val="32"/>
          <w:szCs w:val="32"/>
        </w:rPr>
      </w:pPr>
    </w:p>
    <w:p w14:paraId="2E8F5455">
      <w:pPr>
        <w:spacing w:line="560" w:lineRule="exact"/>
        <w:jc w:val="righ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酉阳教委函〔202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198</w:t>
      </w:r>
      <w:r>
        <w:rPr>
          <w:rFonts w:eastAsia="方正仿宋_GBK"/>
          <w:sz w:val="32"/>
          <w:szCs w:val="32"/>
        </w:rPr>
        <w:t>号</w:t>
      </w:r>
    </w:p>
    <w:p w14:paraId="66D525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</w:p>
    <w:p w14:paraId="69914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酉阳土家族苗族自治县教育委员会</w:t>
      </w:r>
    </w:p>
    <w:p w14:paraId="2D629F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关于政协酉阳土家族苗族自治县十四届委员会</w:t>
      </w:r>
    </w:p>
    <w:p w14:paraId="2580C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小标宋_GBK"/>
          <w:sz w:val="44"/>
          <w:szCs w:val="44"/>
        </w:rPr>
        <w:t>第三次会议</w:t>
      </w:r>
      <w:r>
        <w:rPr>
          <w:rFonts w:ascii="Times New Roman" w:hAnsi="Times New Roman" w:eastAsia="方正小标宋_GBK"/>
          <w:sz w:val="44"/>
          <w:szCs w:val="44"/>
        </w:rPr>
        <w:t>第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107</w:t>
      </w:r>
      <w:r>
        <w:rPr>
          <w:rFonts w:ascii="Times New Roman" w:hAnsi="Times New Roman" w:eastAsia="方正小标宋_GBK"/>
          <w:sz w:val="44"/>
          <w:szCs w:val="44"/>
        </w:rPr>
        <w:t>号提案的</w:t>
      </w:r>
      <w:r>
        <w:rPr>
          <w:rFonts w:hint="eastAsia" w:eastAsia="方正小标宋_GBK"/>
          <w:sz w:val="44"/>
          <w:szCs w:val="44"/>
          <w:lang w:val="en-US" w:eastAsia="zh-CN"/>
        </w:rPr>
        <w:t>答</w:t>
      </w:r>
      <w:r>
        <w:rPr>
          <w:rFonts w:ascii="Times New Roman" w:hAnsi="Times New Roman" w:eastAsia="方正小标宋_GBK"/>
          <w:sz w:val="44"/>
          <w:szCs w:val="44"/>
        </w:rPr>
        <w:t>复函</w:t>
      </w:r>
    </w:p>
    <w:p w14:paraId="04525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 w14:paraId="02B44610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冉霞</w:t>
      </w:r>
      <w:r>
        <w:rPr>
          <w:rFonts w:hint="eastAsia" w:eastAsia="方正仿宋_GBK"/>
          <w:sz w:val="32"/>
          <w:szCs w:val="32"/>
          <w:lang w:val="en-US" w:eastAsia="zh-CN"/>
        </w:rPr>
        <w:t>委员</w:t>
      </w:r>
      <w:r>
        <w:rPr>
          <w:rFonts w:hint="eastAsia" w:eastAsia="方正仿宋_GBK"/>
          <w:sz w:val="32"/>
          <w:szCs w:val="32"/>
        </w:rPr>
        <w:t>、陈红莲</w:t>
      </w:r>
      <w:r>
        <w:rPr>
          <w:rFonts w:hint="eastAsia" w:eastAsia="方正仿宋_GBK"/>
          <w:sz w:val="32"/>
          <w:szCs w:val="32"/>
          <w:lang w:val="en-US" w:eastAsia="zh-CN"/>
        </w:rPr>
        <w:t>委员</w:t>
      </w:r>
      <w:r>
        <w:rPr>
          <w:rFonts w:eastAsia="方正仿宋_GBK"/>
          <w:sz w:val="32"/>
          <w:szCs w:val="32"/>
        </w:rPr>
        <w:t>：</w:t>
      </w:r>
    </w:p>
    <w:p w14:paraId="487EE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您提出的</w:t>
      </w:r>
      <w:r>
        <w:rPr>
          <w:rFonts w:hint="eastAsia" w:eastAsia="方正仿宋_GBK"/>
          <w:sz w:val="32"/>
          <w:szCs w:val="32"/>
          <w:lang w:val="en-US" w:eastAsia="zh-CN"/>
        </w:rPr>
        <w:t>《关于加强青少年心理健康教育的建议》《关于加强中小学生心理健康教育的几点建议》（第107号提案）</w:t>
      </w:r>
      <w:r>
        <w:rPr>
          <w:rFonts w:hint="eastAsia" w:ascii="Times New Roman" w:hAnsi="Times New Roman" w:eastAsia="方正仿宋_GBK"/>
          <w:sz w:val="32"/>
          <w:szCs w:val="32"/>
        </w:rPr>
        <w:t>收悉，经研究办理，现答复如下：</w:t>
      </w:r>
    </w:p>
    <w:p w14:paraId="3F65DCA2">
      <w:pPr>
        <w:spacing w:line="560" w:lineRule="exact"/>
        <w:ind w:firstLine="640" w:firstLineChars="200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儿童青少年心理健康教育广受社会关注，加强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青少年心理健康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教育工作我们责无旁贷，县教委高度重视，针对中小学生重点人群重点时段采取了系列的关怀关爱措施</w:t>
      </w:r>
      <w:r>
        <w:rPr>
          <w:rFonts w:hint="eastAsia" w:eastAsia="方正仿宋_GBK"/>
          <w:sz w:val="32"/>
          <w:szCs w:val="32"/>
        </w:rPr>
        <w:t>。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一是加强领导。</w:t>
      </w:r>
      <w:r>
        <w:rPr>
          <w:rFonts w:hint="eastAsia" w:eastAsia="方正仿宋_GBK"/>
          <w:sz w:val="32"/>
          <w:szCs w:val="32"/>
        </w:rPr>
        <w:t>出台</w:t>
      </w:r>
      <w:r>
        <w:rPr>
          <w:rFonts w:hint="eastAsia" w:eastAsia="方正仿宋_GBK"/>
          <w:sz w:val="32"/>
          <w:szCs w:val="32"/>
          <w:lang w:val="en-US" w:eastAsia="zh-CN"/>
        </w:rPr>
        <w:t>了</w:t>
      </w:r>
      <w:r>
        <w:rPr>
          <w:rFonts w:hint="eastAsia" w:eastAsia="方正仿宋_GBK"/>
          <w:sz w:val="32"/>
          <w:szCs w:val="32"/>
          <w:lang w:eastAsia="zh-CN"/>
        </w:rPr>
        <w:t>《</w:t>
      </w:r>
      <w:r>
        <w:rPr>
          <w:rFonts w:hint="eastAsia" w:eastAsia="方正仿宋_GBK"/>
          <w:sz w:val="32"/>
          <w:szCs w:val="32"/>
          <w:lang w:val="en-US" w:eastAsia="zh-CN"/>
        </w:rPr>
        <w:t>酉阳自治县中小学心理健康教育工作实施方案</w:t>
      </w:r>
      <w:r>
        <w:rPr>
          <w:rFonts w:hint="eastAsia" w:eastAsia="方正仿宋_GBK"/>
          <w:sz w:val="32"/>
          <w:szCs w:val="32"/>
          <w:lang w:eastAsia="zh-CN"/>
        </w:rPr>
        <w:t>》（</w:t>
      </w:r>
      <w:r>
        <w:rPr>
          <w:rFonts w:hint="eastAsia" w:eastAsia="方正仿宋_GBK"/>
          <w:sz w:val="32"/>
          <w:szCs w:val="32"/>
          <w:lang w:val="en-US" w:eastAsia="zh-CN"/>
        </w:rPr>
        <w:t>酉教体卫艺〔2022〕2 号</w:t>
      </w:r>
      <w:r>
        <w:rPr>
          <w:rFonts w:hint="eastAsia" w:eastAsia="方正仿宋_GBK"/>
          <w:sz w:val="32"/>
          <w:szCs w:val="32"/>
          <w:lang w:eastAsia="zh-CN"/>
        </w:rPr>
        <w:t>）</w:t>
      </w:r>
      <w:r>
        <w:rPr>
          <w:rFonts w:hint="eastAsia" w:eastAsia="方正仿宋_GBK"/>
          <w:sz w:val="32"/>
          <w:szCs w:val="32"/>
          <w:lang w:val="en-US" w:eastAsia="zh-CN"/>
        </w:rPr>
        <w:t>等</w:t>
      </w:r>
      <w:r>
        <w:rPr>
          <w:rFonts w:hint="eastAsia" w:eastAsia="方正仿宋_GBK"/>
          <w:sz w:val="32"/>
          <w:szCs w:val="32"/>
        </w:rPr>
        <w:t>文件</w:t>
      </w:r>
      <w:r>
        <w:rPr>
          <w:rFonts w:hint="eastAsia" w:eastAsia="方正仿宋_GBK"/>
          <w:sz w:val="32"/>
          <w:szCs w:val="32"/>
          <w:lang w:eastAsia="zh-CN"/>
        </w:rPr>
        <w:t>，</w:t>
      </w:r>
      <w:r>
        <w:rPr>
          <w:rFonts w:hint="eastAsia" w:eastAsia="方正仿宋_GBK"/>
          <w:sz w:val="32"/>
          <w:szCs w:val="32"/>
        </w:rPr>
        <w:t>定期召开中小学心理健康教育工作推进会，专题研判中小学生心理健康状况，分析中小学生心理安全风险，谋划、安排中小学心理健康系列活动</w:t>
      </w:r>
      <w:r>
        <w:rPr>
          <w:rFonts w:hint="eastAsia" w:eastAsia="方正仿宋_GBK"/>
          <w:sz w:val="32"/>
          <w:szCs w:val="32"/>
          <w:lang w:eastAsia="zh-CN"/>
        </w:rPr>
        <w:t>。</w:t>
      </w:r>
      <w:r>
        <w:rPr>
          <w:rFonts w:hint="eastAsia" w:eastAsia="方正仿宋_GBK"/>
          <w:sz w:val="32"/>
          <w:szCs w:val="32"/>
        </w:rPr>
        <w:t>2024年2月20日，县教委召开了全县中小学生心理健康关爱工作专题会，针对</w:t>
      </w:r>
      <w:r>
        <w:rPr>
          <w:rFonts w:hint="eastAsia" w:eastAsia="方正仿宋_GBK"/>
          <w:sz w:val="32"/>
          <w:szCs w:val="32"/>
          <w:lang w:val="en-US" w:eastAsia="zh-CN"/>
        </w:rPr>
        <w:t>中小学生重点人群</w:t>
      </w:r>
      <w:r>
        <w:rPr>
          <w:rFonts w:hint="eastAsia" w:eastAsia="方正仿宋_GBK"/>
          <w:sz w:val="32"/>
          <w:szCs w:val="32"/>
        </w:rPr>
        <w:t>重点时段心理健康教育工作做了重点工作安排</w:t>
      </w:r>
      <w:r>
        <w:rPr>
          <w:rFonts w:hint="eastAsia" w:eastAsia="方正仿宋_GBK"/>
          <w:sz w:val="32"/>
          <w:szCs w:val="32"/>
          <w:lang w:eastAsia="zh-CN"/>
        </w:rPr>
        <w:t>。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二是精准施策。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常态化开展心理健康测评，建立危机干预制度。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2023年始开展了小学高段、初高中1、2年级学生心理健康测评工作，</w:t>
      </w:r>
      <w:r>
        <w:rPr>
          <w:rFonts w:hint="eastAsia" w:eastAsia="方正仿宋_GBK"/>
          <w:sz w:val="32"/>
          <w:szCs w:val="32"/>
          <w:lang w:eastAsia="zh-CN"/>
        </w:rPr>
        <w:t>建立“一生一策”档案，强化风险评估与家校沟通，制定“一对一”干预措施，建立全流程监管干预机制。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三是协同育心。</w:t>
      </w:r>
      <w:r>
        <w:rPr>
          <w:rFonts w:hint="eastAsia" w:eastAsia="方正仿宋_GBK"/>
          <w:sz w:val="32"/>
          <w:szCs w:val="32"/>
        </w:rPr>
        <w:t>积极与县卫健委、妇联、民政、团委多部门联动，开展“教子酉方”等主题心理健康宣教活动。县教委投入专项经费，逐步完善中小学标准心理辅导室的建设</w:t>
      </w:r>
      <w:r>
        <w:rPr>
          <w:rFonts w:hint="eastAsia" w:eastAsia="方正仿宋_GBK"/>
          <w:sz w:val="32"/>
          <w:szCs w:val="32"/>
          <w:lang w:eastAsia="zh-CN"/>
        </w:rPr>
        <w:t>，</w:t>
      </w:r>
      <w:r>
        <w:rPr>
          <w:rFonts w:hint="eastAsia" w:eastAsia="方正仿宋_GBK"/>
          <w:sz w:val="32"/>
          <w:szCs w:val="32"/>
        </w:rPr>
        <w:t>通过招录、培训等多途径多渠道加强中小学心理健康教育专兼职教师的的培养，壮大中小学心理健康</w:t>
      </w:r>
      <w:r>
        <w:rPr>
          <w:rFonts w:hint="eastAsia" w:eastAsia="方正仿宋_GBK"/>
          <w:sz w:val="32"/>
          <w:szCs w:val="32"/>
          <w:lang w:val="en-US" w:eastAsia="zh-CN"/>
        </w:rPr>
        <w:t>教育</w:t>
      </w:r>
      <w:r>
        <w:rPr>
          <w:rFonts w:hint="eastAsia" w:eastAsia="方正仿宋_GBK"/>
          <w:sz w:val="32"/>
          <w:szCs w:val="32"/>
        </w:rPr>
        <w:t>师资队伍</w:t>
      </w:r>
      <w:r>
        <w:rPr>
          <w:rFonts w:hint="eastAsia" w:eastAsia="方正仿宋_GBK"/>
          <w:sz w:val="32"/>
          <w:szCs w:val="32"/>
          <w:lang w:eastAsia="zh-CN"/>
        </w:rPr>
        <w:t>。</w:t>
      </w:r>
    </w:p>
    <w:p w14:paraId="2052B76E"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此答复函已经</w:t>
      </w:r>
      <w:r>
        <w:rPr>
          <w:rFonts w:hint="eastAsia" w:eastAsia="方正仿宋_GBK"/>
          <w:sz w:val="32"/>
          <w:szCs w:val="32"/>
          <w:lang w:val="en-US" w:eastAsia="zh-CN"/>
        </w:rPr>
        <w:t>县教委主要</w:t>
      </w:r>
      <w:r>
        <w:rPr>
          <w:rFonts w:hint="eastAsia" w:eastAsia="方正仿宋_GBK"/>
          <w:sz w:val="32"/>
          <w:szCs w:val="32"/>
        </w:rPr>
        <w:t>领导审签。对以上答复有什么意见，请填写在答复函回执单上，以便进一步改进工作。</w:t>
      </w:r>
    </w:p>
    <w:p w14:paraId="7D10E222">
      <w:pPr>
        <w:spacing w:line="560" w:lineRule="exact"/>
        <w:rPr>
          <w:rFonts w:eastAsia="方正仿宋_GBK"/>
          <w:sz w:val="32"/>
          <w:szCs w:val="32"/>
        </w:rPr>
      </w:pPr>
    </w:p>
    <w:p w14:paraId="3595C955">
      <w:pPr>
        <w:spacing w:line="560" w:lineRule="exact"/>
        <w:rPr>
          <w:rFonts w:eastAsia="方正仿宋_GBK"/>
          <w:sz w:val="32"/>
          <w:szCs w:val="32"/>
        </w:rPr>
      </w:pPr>
    </w:p>
    <w:p w14:paraId="5FC1E159">
      <w:pPr>
        <w:spacing w:line="560" w:lineRule="exact"/>
        <w:ind w:firstLine="3200" w:firstLineChars="10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酉阳土家族苗族自治县教育委员会</w:t>
      </w:r>
    </w:p>
    <w:p w14:paraId="45F6B414">
      <w:pPr>
        <w:spacing w:line="560" w:lineRule="exact"/>
        <w:ind w:firstLine="4160" w:firstLineChars="13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8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eastAsia="方正仿宋_GBK"/>
          <w:sz w:val="32"/>
          <w:szCs w:val="32"/>
          <w:lang w:val="en-US" w:eastAsia="zh-CN"/>
        </w:rPr>
        <w:t>9</w:t>
      </w:r>
      <w:r>
        <w:rPr>
          <w:rFonts w:eastAsia="方正仿宋_GBK"/>
          <w:sz w:val="32"/>
          <w:szCs w:val="32"/>
        </w:rPr>
        <w:t>日</w:t>
      </w:r>
    </w:p>
    <w:p w14:paraId="07E4BD47">
      <w:pPr>
        <w:spacing w:line="560" w:lineRule="exact"/>
        <w:ind w:firstLine="640" w:firstLineChars="200"/>
        <w:rPr>
          <w:rFonts w:hint="eastAsia" w:eastAsia="方正仿宋_GBK"/>
          <w:sz w:val="32"/>
          <w:szCs w:val="32"/>
        </w:rPr>
      </w:pPr>
    </w:p>
    <w:p w14:paraId="6169E8F9">
      <w:pPr>
        <w:spacing w:line="560" w:lineRule="exact"/>
        <w:ind w:firstLine="640" w:firstLineChars="200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联系人：石小全  电话：023-75552440</w:t>
      </w:r>
    </w:p>
    <w:p w14:paraId="0E01B2C4">
      <w:pPr>
        <w:spacing w:line="560" w:lineRule="exact"/>
        <w:ind w:firstLine="640" w:firstLineChars="200"/>
        <w:rPr>
          <w:rFonts w:hint="eastAsia" w:eastAsia="方正仿宋_GBK"/>
          <w:sz w:val="32"/>
          <w:szCs w:val="32"/>
        </w:rPr>
      </w:pPr>
    </w:p>
    <w:p w14:paraId="69056064">
      <w:pPr>
        <w:spacing w:line="560" w:lineRule="exact"/>
        <w:rPr>
          <w:rFonts w:hint="eastAsia" w:eastAsia="方正仿宋_GBK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96821430"/>
      <w:docPartObj>
        <w:docPartGallery w:val="autotext"/>
      </w:docPartObj>
    </w:sdtPr>
    <w:sdtEndPr>
      <w:rPr>
        <w:sz w:val="28"/>
        <w:szCs w:val="28"/>
      </w:rPr>
    </w:sdtEndPr>
    <w:sdtContent>
      <w:p w14:paraId="3E6F34F7">
        <w:pPr>
          <w:pStyle w:val="2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  <w:p w14:paraId="6C338D7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24688153"/>
      <w:docPartObj>
        <w:docPartGallery w:val="autotext"/>
      </w:docPartObj>
    </w:sdtPr>
    <w:sdtEndPr>
      <w:rPr>
        <w:sz w:val="28"/>
        <w:szCs w:val="28"/>
      </w:rPr>
    </w:sdtEndPr>
    <w:sdtContent>
      <w:p w14:paraId="1C4CCD10">
        <w:pPr>
          <w:pStyle w:val="2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2 -</w:t>
        </w:r>
        <w:r>
          <w:rPr>
            <w:sz w:val="28"/>
            <w:szCs w:val="28"/>
          </w:rPr>
          <w:fldChar w:fldCharType="end"/>
        </w:r>
      </w:p>
    </w:sdtContent>
  </w:sdt>
  <w:p w14:paraId="7827671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2YWU4OWJkYWFiZTg0MDNmNTIwNDc5MjI0ZWUwYmEifQ=="/>
  </w:docVars>
  <w:rsids>
    <w:rsidRoot w:val="45B573F8"/>
    <w:rsid w:val="000D25D5"/>
    <w:rsid w:val="00394F21"/>
    <w:rsid w:val="007C031F"/>
    <w:rsid w:val="00842FEC"/>
    <w:rsid w:val="00891FED"/>
    <w:rsid w:val="009C5C84"/>
    <w:rsid w:val="00C96872"/>
    <w:rsid w:val="00D51C6C"/>
    <w:rsid w:val="00D95079"/>
    <w:rsid w:val="00E25312"/>
    <w:rsid w:val="00F06D36"/>
    <w:rsid w:val="01F40F97"/>
    <w:rsid w:val="043E2B91"/>
    <w:rsid w:val="05847BD2"/>
    <w:rsid w:val="070A4D15"/>
    <w:rsid w:val="073B0BC6"/>
    <w:rsid w:val="07801A14"/>
    <w:rsid w:val="07F239EF"/>
    <w:rsid w:val="09E33DCA"/>
    <w:rsid w:val="0A6E20E6"/>
    <w:rsid w:val="0A8C475B"/>
    <w:rsid w:val="0AC54550"/>
    <w:rsid w:val="0E4F00C2"/>
    <w:rsid w:val="18590E7C"/>
    <w:rsid w:val="187F1162"/>
    <w:rsid w:val="18BB06CD"/>
    <w:rsid w:val="1BCF41AF"/>
    <w:rsid w:val="202B2093"/>
    <w:rsid w:val="217750CC"/>
    <w:rsid w:val="22105B16"/>
    <w:rsid w:val="243B1732"/>
    <w:rsid w:val="24866025"/>
    <w:rsid w:val="24A10119"/>
    <w:rsid w:val="24B81FE2"/>
    <w:rsid w:val="24EC5DD1"/>
    <w:rsid w:val="270E2FFD"/>
    <w:rsid w:val="29D56979"/>
    <w:rsid w:val="2A831211"/>
    <w:rsid w:val="2BE25E52"/>
    <w:rsid w:val="2D825525"/>
    <w:rsid w:val="38814390"/>
    <w:rsid w:val="40D519B8"/>
    <w:rsid w:val="41596145"/>
    <w:rsid w:val="424735D4"/>
    <w:rsid w:val="42C31245"/>
    <w:rsid w:val="45B573F8"/>
    <w:rsid w:val="46D71FE6"/>
    <w:rsid w:val="493452A9"/>
    <w:rsid w:val="4AEC42B1"/>
    <w:rsid w:val="4B0B4954"/>
    <w:rsid w:val="4D6A5E08"/>
    <w:rsid w:val="534C1713"/>
    <w:rsid w:val="54BF01E3"/>
    <w:rsid w:val="5BB32B9C"/>
    <w:rsid w:val="5D1A769F"/>
    <w:rsid w:val="5E744166"/>
    <w:rsid w:val="610139B4"/>
    <w:rsid w:val="62EF200D"/>
    <w:rsid w:val="63D31398"/>
    <w:rsid w:val="64530FA5"/>
    <w:rsid w:val="64E75CE0"/>
    <w:rsid w:val="682A7BB6"/>
    <w:rsid w:val="69564B94"/>
    <w:rsid w:val="6DA2178F"/>
    <w:rsid w:val="75F96FD3"/>
    <w:rsid w:val="7B7844B7"/>
    <w:rsid w:val="7BC06AF6"/>
    <w:rsid w:val="7BD0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8"/>
    <customShpInfo spid="_x0000_s102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695</Words>
  <Characters>726</Characters>
  <Lines>4</Lines>
  <Paragraphs>1</Paragraphs>
  <TotalTime>7</TotalTime>
  <ScaleCrop>false</ScaleCrop>
  <LinksUpToDate>false</LinksUpToDate>
  <CharactersWithSpaces>729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2023-06-05T03:04:00Z</dcterms:created>
  <dc:creator>Administrator</dc:creator>
  <cp:lastModifiedBy>mimi</cp:lastModifiedBy>
  <dcterms:modified xsi:type="dcterms:W3CDTF">2024-08-29T06:59:59Z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DA047BA6451D453981AE62555FA441B7_13</vt:lpwstr>
  </property>
</Properties>
</file>