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CF4275E">
      <w:pPr>
        <w:pStyle w:val="14"/>
        <w:ind w:firstLine="0" w:firstLineChars="0"/>
        <w:rPr>
          <w:rFonts w:eastAsia="仿宋_GB2312"/>
        </w:rPr>
      </w:pPr>
    </w:p>
    <w:p w14:paraId="0DD80DA6">
      <w:pPr>
        <w:spacing w:line="600" w:lineRule="exact"/>
        <w:rPr>
          <w:rFonts w:eastAsia="仿宋_GB2312"/>
          <w:sz w:val="32"/>
          <w:szCs w:val="32"/>
        </w:rPr>
      </w:pPr>
    </w:p>
    <w:p w14:paraId="42240795">
      <w:pPr>
        <w:spacing w:line="600" w:lineRule="exact"/>
        <w:rPr>
          <w:rFonts w:eastAsia="仿宋_GB2312"/>
          <w:sz w:val="32"/>
          <w:szCs w:val="32"/>
        </w:rPr>
      </w:pPr>
    </w:p>
    <w:p w14:paraId="2E7681EE">
      <w:pPr>
        <w:spacing w:line="600" w:lineRule="exact"/>
        <w:rPr>
          <w:rFonts w:eastAsia="仿宋_GB2312"/>
          <w:sz w:val="32"/>
          <w:szCs w:val="32"/>
        </w:rPr>
      </w:pPr>
    </w:p>
    <w:p w14:paraId="575F6A90">
      <w:pPr>
        <w:spacing w:line="600" w:lineRule="exact"/>
        <w:rPr>
          <w:rFonts w:eastAsia="仿宋_GB2312"/>
          <w:sz w:val="32"/>
          <w:szCs w:val="32"/>
        </w:rPr>
      </w:pPr>
    </w:p>
    <w:p w14:paraId="73C11FDD">
      <w:pPr>
        <w:spacing w:line="600" w:lineRule="exact"/>
        <w:rPr>
          <w:rFonts w:eastAsia="仿宋_GB2312"/>
          <w:sz w:val="32"/>
          <w:szCs w:val="32"/>
        </w:rPr>
      </w:pPr>
    </w:p>
    <w:p w14:paraId="3590AEE5">
      <w:pPr>
        <w:spacing w:line="600" w:lineRule="exact"/>
        <w:jc w:val="center"/>
        <w:rPr>
          <w:rFonts w:eastAsia="方正仿宋_GBK"/>
          <w:sz w:val="32"/>
          <w:szCs w:val="32"/>
        </w:rPr>
      </w:pPr>
      <w:r>
        <w:rPr>
          <w:rFonts w:hint="eastAsia" w:eastAsia="方正仿宋_GBK"/>
          <w:sz w:val="32"/>
          <w:szCs w:val="32"/>
        </w:rPr>
        <w:t>酉阳财政函〔</w:t>
      </w:r>
      <w:r>
        <w:rPr>
          <w:rFonts w:eastAsia="方正仿宋_GBK"/>
          <w:sz w:val="32"/>
          <w:szCs w:val="32"/>
        </w:rPr>
        <w:t>202</w:t>
      </w:r>
      <w:r>
        <w:rPr>
          <w:rFonts w:hint="eastAsia" w:eastAsia="方正仿宋_GBK"/>
          <w:sz w:val="32"/>
          <w:szCs w:val="32"/>
        </w:rPr>
        <w:t>4〕771号</w:t>
      </w:r>
    </w:p>
    <w:p w14:paraId="05385093">
      <w:pPr>
        <w:spacing w:line="500" w:lineRule="exact"/>
        <w:jc w:val="center"/>
        <w:rPr>
          <w:rFonts w:eastAsia="方正大标宋简体"/>
          <w:b/>
          <w:sz w:val="32"/>
          <w:szCs w:val="32"/>
        </w:rPr>
      </w:pPr>
    </w:p>
    <w:p w14:paraId="6E94B069">
      <w:pPr>
        <w:pStyle w:val="17"/>
      </w:pPr>
    </w:p>
    <w:p w14:paraId="3E76E4D5">
      <w:pPr>
        <w:pStyle w:val="17"/>
      </w:pPr>
      <w:r>
        <w:rPr>
          <w:rFonts w:hint="eastAsia"/>
        </w:rPr>
        <w:t>酉阳土家族苗族自治县财政局</w:t>
      </w:r>
    </w:p>
    <w:p w14:paraId="7B7B7106">
      <w:pPr>
        <w:pStyle w:val="17"/>
        <w:rPr>
          <w:rFonts w:hint="eastAsia"/>
        </w:rPr>
      </w:pPr>
      <w:r>
        <w:rPr>
          <w:rFonts w:hint="eastAsia"/>
        </w:rPr>
        <w:t>关于提前下达2025年中央少数民族发展</w:t>
      </w:r>
    </w:p>
    <w:p w14:paraId="2B550233">
      <w:pPr>
        <w:pStyle w:val="17"/>
      </w:pPr>
      <w:r>
        <w:rPr>
          <w:rFonts w:hint="eastAsia"/>
        </w:rPr>
        <w:t>资金预算</w:t>
      </w:r>
      <w:r>
        <w:t>的通知</w:t>
      </w:r>
    </w:p>
    <w:p w14:paraId="3136DCB3">
      <w:pPr>
        <w:pStyle w:val="2"/>
        <w:spacing w:line="560" w:lineRule="exact"/>
        <w:jc w:val="center"/>
        <w:rPr>
          <w:rFonts w:ascii="Times New Roman" w:hAnsi="Times New Roman" w:eastAsia="方正小标宋_GBK" w:cs="Times New Roman"/>
          <w:b/>
          <w:sz w:val="44"/>
          <w:szCs w:val="44"/>
        </w:rPr>
      </w:pPr>
    </w:p>
    <w:p w14:paraId="36ABFEA5">
      <w:pPr>
        <w:pStyle w:val="14"/>
        <w:ind w:firstLine="0" w:firstLineChars="0"/>
      </w:pPr>
      <w:r>
        <w:rPr>
          <w:rFonts w:hint="eastAsia"/>
        </w:rPr>
        <w:t>县民宗委</w:t>
      </w:r>
      <w:r>
        <w:t>：</w:t>
      </w:r>
    </w:p>
    <w:p w14:paraId="60F56D9E">
      <w:pPr>
        <w:pStyle w:val="14"/>
        <w:ind w:firstLine="640"/>
        <w:rPr>
          <w:rFonts w:hint="eastAsia"/>
        </w:rPr>
      </w:pPr>
      <w:r>
        <w:t>根据市财政局</w:t>
      </w:r>
      <w:r>
        <w:rPr>
          <w:rFonts w:hint="eastAsia"/>
        </w:rPr>
        <w:t>、市民宗委</w:t>
      </w:r>
      <w:r>
        <w:t>《</w:t>
      </w:r>
      <w:r>
        <w:rPr>
          <w:rFonts w:hint="eastAsia"/>
        </w:rPr>
        <w:t>关于提前下达2025年中央少数民族发展资金预算的通知</w:t>
      </w:r>
      <w:r>
        <w:t>》（</w:t>
      </w:r>
      <w:r>
        <w:rPr>
          <w:szCs w:val="31"/>
        </w:rPr>
        <w:t>渝财</w:t>
      </w:r>
      <w:r>
        <w:rPr>
          <w:rFonts w:hint="eastAsia"/>
          <w:szCs w:val="31"/>
        </w:rPr>
        <w:t>行政</w:t>
      </w:r>
      <w:r>
        <w:rPr>
          <w:szCs w:val="31"/>
        </w:rPr>
        <w:t>〔202</w:t>
      </w:r>
      <w:r>
        <w:rPr>
          <w:rFonts w:hint="eastAsia"/>
          <w:szCs w:val="31"/>
        </w:rPr>
        <w:t>4〕117号</w:t>
      </w:r>
      <w:r>
        <w:t>）要求，现将</w:t>
      </w:r>
      <w:r>
        <w:rPr>
          <w:rFonts w:hint="eastAsia"/>
        </w:rPr>
        <w:t>2025年中央少数民族发展资金1838万元</w:t>
      </w:r>
      <w:r>
        <w:t>下达</w:t>
      </w:r>
      <w:r>
        <w:rPr>
          <w:rFonts w:hint="eastAsia"/>
        </w:rPr>
        <w:t>你单位，请严格按照《中央财政衔接推进乡村振兴补助资金管理办法》（财农</w:t>
      </w:r>
      <w:r>
        <w:rPr>
          <w:szCs w:val="31"/>
        </w:rPr>
        <w:t>〔202</w:t>
      </w:r>
      <w:r>
        <w:rPr>
          <w:rFonts w:hint="eastAsia"/>
          <w:szCs w:val="31"/>
        </w:rPr>
        <w:t>1〕19号</w:t>
      </w:r>
      <w:r>
        <w:rPr>
          <w:rFonts w:hint="eastAsia"/>
        </w:rPr>
        <w:t>）、《重庆市财政局等6部门关于印发〈重庆市财政衔接推进乡村振兴补助资金管理实施办法〉的通知》（渝财农</w:t>
      </w:r>
      <w:r>
        <w:rPr>
          <w:szCs w:val="31"/>
        </w:rPr>
        <w:t>〔202</w:t>
      </w:r>
      <w:r>
        <w:rPr>
          <w:rFonts w:hint="eastAsia"/>
          <w:szCs w:val="31"/>
        </w:rPr>
        <w:t>1〕31号</w:t>
      </w:r>
      <w:r>
        <w:rPr>
          <w:rFonts w:hint="eastAsia"/>
        </w:rPr>
        <w:t>）、《重庆市财政局等6部门关于印发〈重庆市财政衔接推进乡村振兴补助资金管理实施办法〉有关事项的补充通知》（渝财农</w:t>
      </w:r>
      <w:r>
        <w:rPr>
          <w:szCs w:val="31"/>
        </w:rPr>
        <w:t>〔202</w:t>
      </w:r>
      <w:r>
        <w:rPr>
          <w:rFonts w:hint="eastAsia"/>
          <w:szCs w:val="31"/>
        </w:rPr>
        <w:t>3〕138号</w:t>
      </w:r>
      <w:r>
        <w:rPr>
          <w:rFonts w:hint="eastAsia"/>
        </w:rPr>
        <w:t>）、重庆市财政局等11个部门《关于将脱贫县涉农资金统筹整合试点政策优化调整至国家乡村振兴重点帮扶县实施的通知》（渝财农</w:t>
      </w:r>
      <w:r>
        <w:rPr>
          <w:szCs w:val="31"/>
        </w:rPr>
        <w:t>〔202</w:t>
      </w:r>
      <w:r>
        <w:rPr>
          <w:rFonts w:hint="eastAsia"/>
          <w:szCs w:val="31"/>
        </w:rPr>
        <w:t>4〕17号</w:t>
      </w:r>
      <w:r>
        <w:rPr>
          <w:rFonts w:hint="eastAsia"/>
        </w:rPr>
        <w:t>）、《重庆市财政局 重庆市民族宗教事务委员会关于印发重庆市少数民族发展资金使用管理办法的通知》（渝财行政</w:t>
      </w:r>
      <w:r>
        <w:rPr>
          <w:szCs w:val="31"/>
        </w:rPr>
        <w:t>〔202</w:t>
      </w:r>
      <w:r>
        <w:rPr>
          <w:rFonts w:hint="eastAsia"/>
          <w:szCs w:val="31"/>
        </w:rPr>
        <w:t>1〕13号</w:t>
      </w:r>
      <w:r>
        <w:rPr>
          <w:rFonts w:hint="eastAsia"/>
        </w:rPr>
        <w:t>）等有关文件规定，切实管好用好资金，发挥好资金效益。收入科目列：“1100231 巩固脱贫攻坚成果衔接乡村振兴转移支付收入”；支出科目列：“21305 巩固脱贫攻坚成果衔接乡村振兴”。</w:t>
      </w:r>
    </w:p>
    <w:p w14:paraId="0167EFD7">
      <w:pPr>
        <w:pStyle w:val="14"/>
        <w:spacing w:line="500" w:lineRule="exact"/>
        <w:ind w:firstLine="640"/>
      </w:pPr>
    </w:p>
    <w:p w14:paraId="4679BA90">
      <w:pPr>
        <w:pStyle w:val="14"/>
        <w:spacing w:line="500" w:lineRule="exact"/>
        <w:ind w:firstLine="4160" w:firstLineChars="1300"/>
        <w:rPr>
          <w:rFonts w:hint="eastAsia"/>
        </w:rPr>
      </w:pPr>
    </w:p>
    <w:p w14:paraId="693886AB">
      <w:pPr>
        <w:pStyle w:val="14"/>
        <w:spacing w:line="500" w:lineRule="exact"/>
        <w:ind w:firstLine="4160" w:firstLineChars="1300"/>
      </w:pPr>
      <w:r>
        <w:t>酉阳土家族苗族自治县财政局</w:t>
      </w:r>
    </w:p>
    <w:p w14:paraId="31364B51">
      <w:pPr>
        <w:pStyle w:val="14"/>
        <w:spacing w:line="500" w:lineRule="exact"/>
        <w:ind w:firstLine="640"/>
      </w:pPr>
      <w:r>
        <w:t xml:space="preserve"> </w:t>
      </w:r>
      <w:r>
        <w:rPr>
          <w:rFonts w:hint="eastAsia"/>
        </w:rPr>
        <w:t xml:space="preserve">                           </w:t>
      </w:r>
      <w:r>
        <w:t>202</w:t>
      </w:r>
      <w:r>
        <w:rPr>
          <w:rFonts w:hint="eastAsia"/>
        </w:rPr>
        <w:t>4</w:t>
      </w:r>
      <w:r>
        <w:t>年</w:t>
      </w:r>
      <w:r>
        <w:rPr>
          <w:rFonts w:hint="eastAsia"/>
        </w:rPr>
        <w:t>12</w:t>
      </w:r>
      <w:r>
        <w:t>月</w:t>
      </w:r>
      <w:r>
        <w:rPr>
          <w:rFonts w:hint="eastAsia"/>
        </w:rPr>
        <w:t>3</w:t>
      </w:r>
      <w:r>
        <w:t>日</w:t>
      </w:r>
    </w:p>
    <w:p w14:paraId="4512F206">
      <w:pPr>
        <w:pStyle w:val="14"/>
        <w:spacing w:line="500" w:lineRule="exact"/>
        <w:ind w:firstLine="640"/>
      </w:pPr>
    </w:p>
    <w:p w14:paraId="7C172E05">
      <w:pPr>
        <w:pStyle w:val="14"/>
        <w:spacing w:line="500" w:lineRule="exact"/>
        <w:ind w:firstLine="480" w:firstLineChars="150"/>
        <w:rPr>
          <w:rFonts w:hint="eastAsia"/>
        </w:rPr>
      </w:pPr>
      <w:r>
        <w:rPr>
          <w:rFonts w:hint="eastAsia"/>
        </w:rPr>
        <w:t>（此件主动公开）</w:t>
      </w:r>
      <w:bookmarkStart w:id="0" w:name="_GoBack"/>
      <w:bookmarkEnd w:id="0"/>
    </w:p>
    <w:sectPr>
      <w:footerReference r:id="rId4" w:type="default"/>
      <w:headerReference r:id="rId3" w:type="even"/>
      <w:footerReference r:id="rId5" w:type="even"/>
      <w:pgSz w:w="11906" w:h="16838"/>
      <w:pgMar w:top="1814" w:right="1758" w:bottom="1814" w:left="1758" w:header="851" w:footer="992" w:gutter="0"/>
      <w:cols w:space="720" w:num="1"/>
      <w:docGrid w:type="lines" w:linePitch="313" w:charSpace="117"/>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C1D6E">
    <w:pPr>
      <w:pStyle w:val="4"/>
      <w:ind w:left="63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AABE2">
    <w:pPr>
      <w:pStyle w:val="4"/>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27C6B">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211"/>
  <w:drawingGridVerticalSpacing w:val="313"/>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A6B"/>
    <w:rsid w:val="00005352"/>
    <w:rsid w:val="00024C68"/>
    <w:rsid w:val="0002698B"/>
    <w:rsid w:val="000345D7"/>
    <w:rsid w:val="0003568A"/>
    <w:rsid w:val="0003761A"/>
    <w:rsid w:val="00044BF8"/>
    <w:rsid w:val="00055918"/>
    <w:rsid w:val="0006033C"/>
    <w:rsid w:val="000629E1"/>
    <w:rsid w:val="00067CAB"/>
    <w:rsid w:val="00067DC1"/>
    <w:rsid w:val="00071174"/>
    <w:rsid w:val="000729C4"/>
    <w:rsid w:val="0008032E"/>
    <w:rsid w:val="00094D1F"/>
    <w:rsid w:val="000A61F0"/>
    <w:rsid w:val="000B1AB8"/>
    <w:rsid w:val="000B2635"/>
    <w:rsid w:val="000B4CF8"/>
    <w:rsid w:val="000C0D17"/>
    <w:rsid w:val="000C0DFF"/>
    <w:rsid w:val="000C6263"/>
    <w:rsid w:val="000E0A91"/>
    <w:rsid w:val="000E5B07"/>
    <w:rsid w:val="000E6722"/>
    <w:rsid w:val="000F5FE0"/>
    <w:rsid w:val="000F7AB4"/>
    <w:rsid w:val="00115F0D"/>
    <w:rsid w:val="00121145"/>
    <w:rsid w:val="00134DC4"/>
    <w:rsid w:val="00154ABC"/>
    <w:rsid w:val="001619FB"/>
    <w:rsid w:val="001725CF"/>
    <w:rsid w:val="00172A27"/>
    <w:rsid w:val="00192892"/>
    <w:rsid w:val="001A002D"/>
    <w:rsid w:val="001A0B12"/>
    <w:rsid w:val="001B60BC"/>
    <w:rsid w:val="001B77F5"/>
    <w:rsid w:val="001B79BC"/>
    <w:rsid w:val="001C2013"/>
    <w:rsid w:val="001D0C25"/>
    <w:rsid w:val="001D3574"/>
    <w:rsid w:val="001D7238"/>
    <w:rsid w:val="001E21F7"/>
    <w:rsid w:val="001E3EEE"/>
    <w:rsid w:val="001F4635"/>
    <w:rsid w:val="001F5636"/>
    <w:rsid w:val="001F5C1B"/>
    <w:rsid w:val="001F7634"/>
    <w:rsid w:val="0021675E"/>
    <w:rsid w:val="00220EFF"/>
    <w:rsid w:val="00221B83"/>
    <w:rsid w:val="002227E0"/>
    <w:rsid w:val="002244CD"/>
    <w:rsid w:val="002276A0"/>
    <w:rsid w:val="00243124"/>
    <w:rsid w:val="00245585"/>
    <w:rsid w:val="00245BC7"/>
    <w:rsid w:val="002547C5"/>
    <w:rsid w:val="00255B88"/>
    <w:rsid w:val="00257528"/>
    <w:rsid w:val="002728B8"/>
    <w:rsid w:val="00274C84"/>
    <w:rsid w:val="00280FE0"/>
    <w:rsid w:val="00284300"/>
    <w:rsid w:val="00296C82"/>
    <w:rsid w:val="002B13ED"/>
    <w:rsid w:val="002C20A3"/>
    <w:rsid w:val="002D293F"/>
    <w:rsid w:val="002D2AA4"/>
    <w:rsid w:val="002E2331"/>
    <w:rsid w:val="002F3869"/>
    <w:rsid w:val="002F427B"/>
    <w:rsid w:val="002F608E"/>
    <w:rsid w:val="00305408"/>
    <w:rsid w:val="00315069"/>
    <w:rsid w:val="00316710"/>
    <w:rsid w:val="003347E1"/>
    <w:rsid w:val="003368A9"/>
    <w:rsid w:val="0034033D"/>
    <w:rsid w:val="0034223D"/>
    <w:rsid w:val="00344D0F"/>
    <w:rsid w:val="003455C0"/>
    <w:rsid w:val="00345E7D"/>
    <w:rsid w:val="0035345B"/>
    <w:rsid w:val="00355603"/>
    <w:rsid w:val="00371CAC"/>
    <w:rsid w:val="00380926"/>
    <w:rsid w:val="0038496B"/>
    <w:rsid w:val="003852C6"/>
    <w:rsid w:val="003879BE"/>
    <w:rsid w:val="00391548"/>
    <w:rsid w:val="00396E80"/>
    <w:rsid w:val="003A25B0"/>
    <w:rsid w:val="003B1034"/>
    <w:rsid w:val="003C75C7"/>
    <w:rsid w:val="003D2151"/>
    <w:rsid w:val="003D5A78"/>
    <w:rsid w:val="003E0D46"/>
    <w:rsid w:val="003F0604"/>
    <w:rsid w:val="00403C90"/>
    <w:rsid w:val="00423A94"/>
    <w:rsid w:val="0043471F"/>
    <w:rsid w:val="00434DF2"/>
    <w:rsid w:val="004350BB"/>
    <w:rsid w:val="0044484C"/>
    <w:rsid w:val="00464B75"/>
    <w:rsid w:val="00466A97"/>
    <w:rsid w:val="00472CB6"/>
    <w:rsid w:val="0048253A"/>
    <w:rsid w:val="00482C01"/>
    <w:rsid w:val="004A43F3"/>
    <w:rsid w:val="004B0767"/>
    <w:rsid w:val="004B5C51"/>
    <w:rsid w:val="004C7656"/>
    <w:rsid w:val="004D3232"/>
    <w:rsid w:val="004D55DA"/>
    <w:rsid w:val="004E154A"/>
    <w:rsid w:val="004E35E2"/>
    <w:rsid w:val="004E4B77"/>
    <w:rsid w:val="004E65C4"/>
    <w:rsid w:val="005045DB"/>
    <w:rsid w:val="00514E23"/>
    <w:rsid w:val="00516FCA"/>
    <w:rsid w:val="00522F2D"/>
    <w:rsid w:val="005327AE"/>
    <w:rsid w:val="00543CF6"/>
    <w:rsid w:val="00555DE0"/>
    <w:rsid w:val="00575021"/>
    <w:rsid w:val="005A39F0"/>
    <w:rsid w:val="005C6C22"/>
    <w:rsid w:val="005D218C"/>
    <w:rsid w:val="005D2C65"/>
    <w:rsid w:val="005F0263"/>
    <w:rsid w:val="005F1CE6"/>
    <w:rsid w:val="005F2F4D"/>
    <w:rsid w:val="00601F55"/>
    <w:rsid w:val="006034DD"/>
    <w:rsid w:val="00611250"/>
    <w:rsid w:val="00615D91"/>
    <w:rsid w:val="00624BE8"/>
    <w:rsid w:val="006303B7"/>
    <w:rsid w:val="006318B5"/>
    <w:rsid w:val="006424DB"/>
    <w:rsid w:val="00651C5F"/>
    <w:rsid w:val="00654A63"/>
    <w:rsid w:val="00663131"/>
    <w:rsid w:val="0066695E"/>
    <w:rsid w:val="006669D9"/>
    <w:rsid w:val="006723A9"/>
    <w:rsid w:val="006732A7"/>
    <w:rsid w:val="00674FA1"/>
    <w:rsid w:val="0067516E"/>
    <w:rsid w:val="00682087"/>
    <w:rsid w:val="006853A4"/>
    <w:rsid w:val="006855C2"/>
    <w:rsid w:val="0069556A"/>
    <w:rsid w:val="006978BE"/>
    <w:rsid w:val="006A1833"/>
    <w:rsid w:val="006B6F24"/>
    <w:rsid w:val="006C3A2D"/>
    <w:rsid w:val="006D176D"/>
    <w:rsid w:val="006D7831"/>
    <w:rsid w:val="006F4ADD"/>
    <w:rsid w:val="007025AB"/>
    <w:rsid w:val="00710560"/>
    <w:rsid w:val="0072389F"/>
    <w:rsid w:val="00724549"/>
    <w:rsid w:val="00730B76"/>
    <w:rsid w:val="007312FC"/>
    <w:rsid w:val="00734064"/>
    <w:rsid w:val="00737BC7"/>
    <w:rsid w:val="00752ED2"/>
    <w:rsid w:val="00756981"/>
    <w:rsid w:val="007604C1"/>
    <w:rsid w:val="0078102A"/>
    <w:rsid w:val="007A44F2"/>
    <w:rsid w:val="007A5A88"/>
    <w:rsid w:val="007A6B18"/>
    <w:rsid w:val="007B4760"/>
    <w:rsid w:val="007C01B9"/>
    <w:rsid w:val="007C1315"/>
    <w:rsid w:val="007C1E05"/>
    <w:rsid w:val="007C3935"/>
    <w:rsid w:val="007D1432"/>
    <w:rsid w:val="007E60E9"/>
    <w:rsid w:val="007F43E1"/>
    <w:rsid w:val="008032FE"/>
    <w:rsid w:val="008036F4"/>
    <w:rsid w:val="008054E3"/>
    <w:rsid w:val="00813F73"/>
    <w:rsid w:val="00817A70"/>
    <w:rsid w:val="0082072D"/>
    <w:rsid w:val="00826E4F"/>
    <w:rsid w:val="008313DD"/>
    <w:rsid w:val="00835FAC"/>
    <w:rsid w:val="00841A95"/>
    <w:rsid w:val="00846C46"/>
    <w:rsid w:val="008530B1"/>
    <w:rsid w:val="008647F7"/>
    <w:rsid w:val="00864DE3"/>
    <w:rsid w:val="00866884"/>
    <w:rsid w:val="00877D31"/>
    <w:rsid w:val="0089532F"/>
    <w:rsid w:val="00895A6F"/>
    <w:rsid w:val="008A244B"/>
    <w:rsid w:val="008A53C3"/>
    <w:rsid w:val="008B6FA1"/>
    <w:rsid w:val="008B7F73"/>
    <w:rsid w:val="008C1C29"/>
    <w:rsid w:val="008C2A05"/>
    <w:rsid w:val="008C51D9"/>
    <w:rsid w:val="008C623F"/>
    <w:rsid w:val="008D24BE"/>
    <w:rsid w:val="008E08A5"/>
    <w:rsid w:val="00911877"/>
    <w:rsid w:val="0091572A"/>
    <w:rsid w:val="0092204B"/>
    <w:rsid w:val="009276E3"/>
    <w:rsid w:val="0093129C"/>
    <w:rsid w:val="00933BB4"/>
    <w:rsid w:val="00952992"/>
    <w:rsid w:val="00955C15"/>
    <w:rsid w:val="00974C4D"/>
    <w:rsid w:val="00983FDB"/>
    <w:rsid w:val="009A3046"/>
    <w:rsid w:val="009B432F"/>
    <w:rsid w:val="009F1D5E"/>
    <w:rsid w:val="00A10904"/>
    <w:rsid w:val="00A10CB2"/>
    <w:rsid w:val="00A10FC9"/>
    <w:rsid w:val="00A203C2"/>
    <w:rsid w:val="00A251FA"/>
    <w:rsid w:val="00A32877"/>
    <w:rsid w:val="00A33625"/>
    <w:rsid w:val="00A35D1F"/>
    <w:rsid w:val="00A4410B"/>
    <w:rsid w:val="00A56861"/>
    <w:rsid w:val="00A609BE"/>
    <w:rsid w:val="00A76861"/>
    <w:rsid w:val="00A8356D"/>
    <w:rsid w:val="00A83F6C"/>
    <w:rsid w:val="00A84174"/>
    <w:rsid w:val="00A94D0F"/>
    <w:rsid w:val="00AA3772"/>
    <w:rsid w:val="00AB0272"/>
    <w:rsid w:val="00AB217A"/>
    <w:rsid w:val="00AD3053"/>
    <w:rsid w:val="00AF7DBE"/>
    <w:rsid w:val="00B072C9"/>
    <w:rsid w:val="00B25A10"/>
    <w:rsid w:val="00B32F3E"/>
    <w:rsid w:val="00B45F8E"/>
    <w:rsid w:val="00B47070"/>
    <w:rsid w:val="00B47CE2"/>
    <w:rsid w:val="00B656D2"/>
    <w:rsid w:val="00B7442A"/>
    <w:rsid w:val="00B75577"/>
    <w:rsid w:val="00B91313"/>
    <w:rsid w:val="00B9188E"/>
    <w:rsid w:val="00B923DB"/>
    <w:rsid w:val="00B927B7"/>
    <w:rsid w:val="00B94AF7"/>
    <w:rsid w:val="00B96783"/>
    <w:rsid w:val="00BB4DAA"/>
    <w:rsid w:val="00BC3E94"/>
    <w:rsid w:val="00BC51B7"/>
    <w:rsid w:val="00BC5F29"/>
    <w:rsid w:val="00BD6B68"/>
    <w:rsid w:val="00BE1E96"/>
    <w:rsid w:val="00BE33AC"/>
    <w:rsid w:val="00BF2271"/>
    <w:rsid w:val="00BF4C76"/>
    <w:rsid w:val="00BF5183"/>
    <w:rsid w:val="00C064CA"/>
    <w:rsid w:val="00C13B90"/>
    <w:rsid w:val="00C15653"/>
    <w:rsid w:val="00C2616E"/>
    <w:rsid w:val="00C34072"/>
    <w:rsid w:val="00C36A6B"/>
    <w:rsid w:val="00C37664"/>
    <w:rsid w:val="00C55A7E"/>
    <w:rsid w:val="00C72360"/>
    <w:rsid w:val="00C74066"/>
    <w:rsid w:val="00C809C9"/>
    <w:rsid w:val="00CA199F"/>
    <w:rsid w:val="00CA578A"/>
    <w:rsid w:val="00CB2118"/>
    <w:rsid w:val="00CB606F"/>
    <w:rsid w:val="00CC2EF5"/>
    <w:rsid w:val="00CC3980"/>
    <w:rsid w:val="00CC3993"/>
    <w:rsid w:val="00CC3DDB"/>
    <w:rsid w:val="00CC6556"/>
    <w:rsid w:val="00CD752C"/>
    <w:rsid w:val="00CE77BC"/>
    <w:rsid w:val="00CF2475"/>
    <w:rsid w:val="00CF5ADC"/>
    <w:rsid w:val="00D0224E"/>
    <w:rsid w:val="00D179D4"/>
    <w:rsid w:val="00D210EF"/>
    <w:rsid w:val="00D31F1A"/>
    <w:rsid w:val="00D46BB4"/>
    <w:rsid w:val="00D55DA6"/>
    <w:rsid w:val="00D725E4"/>
    <w:rsid w:val="00D818C6"/>
    <w:rsid w:val="00D95F70"/>
    <w:rsid w:val="00D966EC"/>
    <w:rsid w:val="00DA6F67"/>
    <w:rsid w:val="00DC2BFB"/>
    <w:rsid w:val="00DC4208"/>
    <w:rsid w:val="00DC55CE"/>
    <w:rsid w:val="00DE472D"/>
    <w:rsid w:val="00DF2859"/>
    <w:rsid w:val="00DF4ED6"/>
    <w:rsid w:val="00E10678"/>
    <w:rsid w:val="00E13EF8"/>
    <w:rsid w:val="00E30B3D"/>
    <w:rsid w:val="00E32E18"/>
    <w:rsid w:val="00E3312C"/>
    <w:rsid w:val="00E357EA"/>
    <w:rsid w:val="00E52334"/>
    <w:rsid w:val="00E755BE"/>
    <w:rsid w:val="00E83B06"/>
    <w:rsid w:val="00E92113"/>
    <w:rsid w:val="00E96BD9"/>
    <w:rsid w:val="00EA7BE7"/>
    <w:rsid w:val="00EB310F"/>
    <w:rsid w:val="00EB36B2"/>
    <w:rsid w:val="00EC54B9"/>
    <w:rsid w:val="00EC5D9B"/>
    <w:rsid w:val="00ED0C97"/>
    <w:rsid w:val="00ED5402"/>
    <w:rsid w:val="00EE2184"/>
    <w:rsid w:val="00EE41A7"/>
    <w:rsid w:val="00EF7EDF"/>
    <w:rsid w:val="00F0455E"/>
    <w:rsid w:val="00F05451"/>
    <w:rsid w:val="00F12526"/>
    <w:rsid w:val="00F160C5"/>
    <w:rsid w:val="00F25CBE"/>
    <w:rsid w:val="00F32F23"/>
    <w:rsid w:val="00F42A0A"/>
    <w:rsid w:val="00F53DA9"/>
    <w:rsid w:val="00F558A2"/>
    <w:rsid w:val="00F564DB"/>
    <w:rsid w:val="00F77383"/>
    <w:rsid w:val="00F777BE"/>
    <w:rsid w:val="00F91572"/>
    <w:rsid w:val="00F95D64"/>
    <w:rsid w:val="00FA0782"/>
    <w:rsid w:val="00FA2C89"/>
    <w:rsid w:val="00FB00AE"/>
    <w:rsid w:val="00FB700C"/>
    <w:rsid w:val="00FC4FDE"/>
    <w:rsid w:val="00FD2883"/>
    <w:rsid w:val="00FD6BEA"/>
    <w:rsid w:val="00FD7EB2"/>
    <w:rsid w:val="00FE351C"/>
    <w:rsid w:val="49E709B3"/>
    <w:rsid w:val="5A40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29"/>
    <w:uiPriority w:val="0"/>
    <w:rPr>
      <w:rFonts w:ascii="宋体" w:hAnsi="Courier New" w:cs="Courier New"/>
      <w:szCs w:val="21"/>
    </w:rPr>
  </w:style>
  <w:style w:type="paragraph" w:styleId="3">
    <w:name w:val="Balloon Text"/>
    <w:basedOn w:val="1"/>
    <w:link w:val="10"/>
    <w:uiPriority w:val="0"/>
    <w:rPr>
      <w:sz w:val="18"/>
      <w:szCs w:val="18"/>
    </w:rPr>
  </w:style>
  <w:style w:type="paragraph" w:styleId="4">
    <w:name w:val="footer"/>
    <w:basedOn w:val="1"/>
    <w:link w:val="9"/>
    <w:uiPriority w:val="99"/>
    <w:pPr>
      <w:tabs>
        <w:tab w:val="center" w:pos="4153"/>
        <w:tab w:val="right" w:pos="8306"/>
      </w:tabs>
      <w:snapToGrid w:val="0"/>
      <w:jc w:val="left"/>
    </w:pPr>
    <w:rPr>
      <w:sz w:val="18"/>
      <w:szCs w:val="18"/>
    </w:rPr>
  </w:style>
  <w:style w:type="paragraph" w:styleId="5">
    <w:name w:val="header"/>
    <w:basedOn w:val="1"/>
    <w:link w:val="8"/>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link w:val="5"/>
    <w:uiPriority w:val="99"/>
    <w:rPr>
      <w:kern w:val="2"/>
      <w:sz w:val="18"/>
      <w:szCs w:val="18"/>
    </w:rPr>
  </w:style>
  <w:style w:type="character" w:customStyle="1" w:styleId="9">
    <w:name w:val="页脚 Char"/>
    <w:link w:val="4"/>
    <w:uiPriority w:val="99"/>
    <w:rPr>
      <w:kern w:val="2"/>
      <w:sz w:val="18"/>
      <w:szCs w:val="18"/>
    </w:rPr>
  </w:style>
  <w:style w:type="character" w:customStyle="1" w:styleId="10">
    <w:name w:val="批注框文本 Char"/>
    <w:link w:val="3"/>
    <w:uiPriority w:val="0"/>
    <w:rPr>
      <w:kern w:val="2"/>
      <w:sz w:val="18"/>
      <w:szCs w:val="18"/>
    </w:rPr>
  </w:style>
  <w:style w:type="paragraph" w:customStyle="1" w:styleId="11">
    <w:name w:val="一级标题"/>
    <w:basedOn w:val="1"/>
    <w:link w:val="12"/>
    <w:qFormat/>
    <w:uiPriority w:val="0"/>
    <w:pPr>
      <w:spacing w:line="600" w:lineRule="exact"/>
      <w:ind w:firstLine="200" w:firstLineChars="200"/>
      <w:jc w:val="left"/>
    </w:pPr>
    <w:rPr>
      <w:rFonts w:eastAsia="方正黑体_GBK"/>
      <w:sz w:val="32"/>
      <w:szCs w:val="32"/>
    </w:rPr>
  </w:style>
  <w:style w:type="character" w:customStyle="1" w:styleId="12">
    <w:name w:val="一级标题 Char"/>
    <w:basedOn w:val="7"/>
    <w:link w:val="11"/>
    <w:uiPriority w:val="0"/>
    <w:rPr>
      <w:rFonts w:eastAsia="方正黑体_GBK"/>
      <w:kern w:val="2"/>
      <w:sz w:val="32"/>
      <w:szCs w:val="32"/>
    </w:rPr>
  </w:style>
  <w:style w:type="paragraph" w:customStyle="1" w:styleId="13">
    <w:name w:val="函（文）头"/>
    <w:basedOn w:val="14"/>
    <w:link w:val="15"/>
    <w:qFormat/>
    <w:uiPriority w:val="0"/>
    <w:pPr>
      <w:ind w:firstLine="0" w:firstLineChars="0"/>
      <w:jc w:val="center"/>
    </w:pPr>
  </w:style>
  <w:style w:type="paragraph" w:customStyle="1" w:styleId="14">
    <w:name w:val="公文-正文格式"/>
    <w:basedOn w:val="1"/>
    <w:link w:val="16"/>
    <w:qFormat/>
    <w:uiPriority w:val="0"/>
    <w:pPr>
      <w:spacing w:line="600" w:lineRule="exact"/>
      <w:ind w:firstLine="200" w:firstLineChars="200"/>
    </w:pPr>
    <w:rPr>
      <w:rFonts w:eastAsia="方正仿宋_GBK"/>
      <w:sz w:val="32"/>
      <w:szCs w:val="32"/>
    </w:rPr>
  </w:style>
  <w:style w:type="character" w:customStyle="1" w:styleId="15">
    <w:name w:val="函（文）头 Char"/>
    <w:basedOn w:val="16"/>
    <w:link w:val="13"/>
    <w:uiPriority w:val="0"/>
  </w:style>
  <w:style w:type="character" w:customStyle="1" w:styleId="16">
    <w:name w:val="公文-正文格式 Char"/>
    <w:basedOn w:val="7"/>
    <w:link w:val="14"/>
    <w:qFormat/>
    <w:uiPriority w:val="0"/>
    <w:rPr>
      <w:rFonts w:eastAsia="方正仿宋_GBK"/>
      <w:kern w:val="2"/>
      <w:sz w:val="32"/>
      <w:szCs w:val="32"/>
    </w:rPr>
  </w:style>
  <w:style w:type="paragraph" w:customStyle="1" w:styleId="17">
    <w:name w:val="公文-标题"/>
    <w:basedOn w:val="1"/>
    <w:link w:val="18"/>
    <w:qFormat/>
    <w:uiPriority w:val="0"/>
    <w:pPr>
      <w:spacing w:line="600" w:lineRule="exact"/>
      <w:jc w:val="center"/>
    </w:pPr>
    <w:rPr>
      <w:rFonts w:eastAsia="方正小标宋简体"/>
      <w:b/>
      <w:sz w:val="44"/>
      <w:szCs w:val="44"/>
    </w:rPr>
  </w:style>
  <w:style w:type="character" w:customStyle="1" w:styleId="18">
    <w:name w:val="公文-标题 Char"/>
    <w:basedOn w:val="7"/>
    <w:link w:val="17"/>
    <w:uiPriority w:val="0"/>
    <w:rPr>
      <w:rFonts w:eastAsia="方正小标宋简体"/>
      <w:b/>
      <w:kern w:val="2"/>
      <w:sz w:val="44"/>
      <w:szCs w:val="44"/>
    </w:rPr>
  </w:style>
  <w:style w:type="paragraph" w:customStyle="1" w:styleId="19">
    <w:name w:val="6行头"/>
    <w:basedOn w:val="1"/>
    <w:link w:val="20"/>
    <w:qFormat/>
    <w:uiPriority w:val="0"/>
    <w:pPr>
      <w:spacing w:line="630" w:lineRule="exact"/>
    </w:pPr>
    <w:rPr>
      <w:rFonts w:eastAsia="方正仿宋_GBK"/>
      <w:sz w:val="32"/>
      <w:szCs w:val="32"/>
    </w:rPr>
  </w:style>
  <w:style w:type="character" w:customStyle="1" w:styleId="20">
    <w:name w:val="6行头 Char"/>
    <w:basedOn w:val="7"/>
    <w:link w:val="19"/>
    <w:uiPriority w:val="0"/>
    <w:rPr>
      <w:rFonts w:eastAsia="方正仿宋_GBK"/>
      <w:kern w:val="2"/>
      <w:sz w:val="32"/>
      <w:szCs w:val="32"/>
    </w:rPr>
  </w:style>
  <w:style w:type="paragraph" w:customStyle="1" w:styleId="21">
    <w:name w:val="单倍行距"/>
    <w:basedOn w:val="1"/>
    <w:link w:val="22"/>
    <w:qFormat/>
    <w:uiPriority w:val="0"/>
    <w:pPr>
      <w:spacing w:after="100" w:afterAutospacing="1"/>
      <w:jc w:val="center"/>
    </w:pPr>
    <w:rPr>
      <w:rFonts w:ascii="方正小标宋简体" w:eastAsia="方正小标宋简体"/>
      <w:b/>
      <w:sz w:val="48"/>
      <w:szCs w:val="48"/>
    </w:rPr>
  </w:style>
  <w:style w:type="character" w:customStyle="1" w:styleId="22">
    <w:name w:val="单倍行距 Char"/>
    <w:basedOn w:val="7"/>
    <w:link w:val="21"/>
    <w:uiPriority w:val="0"/>
    <w:rPr>
      <w:rFonts w:ascii="方正小标宋简体" w:eastAsia="方正小标宋简体"/>
      <w:b/>
      <w:kern w:val="2"/>
      <w:sz w:val="48"/>
      <w:szCs w:val="48"/>
    </w:rPr>
  </w:style>
  <w:style w:type="paragraph" w:customStyle="1" w:styleId="23">
    <w:name w:val="二级标题"/>
    <w:basedOn w:val="14"/>
    <w:link w:val="24"/>
    <w:qFormat/>
    <w:uiPriority w:val="0"/>
    <w:pPr>
      <w:jc w:val="left"/>
    </w:pPr>
    <w:rPr>
      <w:rFonts w:eastAsia="方正楷体_GBK"/>
    </w:rPr>
  </w:style>
  <w:style w:type="character" w:customStyle="1" w:styleId="24">
    <w:name w:val="二级标题 Char"/>
    <w:basedOn w:val="16"/>
    <w:link w:val="23"/>
    <w:qFormat/>
    <w:uiPriority w:val="0"/>
    <w:rPr>
      <w:rFonts w:eastAsia="方正楷体_GBK"/>
    </w:rPr>
  </w:style>
  <w:style w:type="paragraph" w:customStyle="1" w:styleId="25">
    <w:name w:val="签发人姓名"/>
    <w:basedOn w:val="14"/>
    <w:link w:val="26"/>
    <w:qFormat/>
    <w:uiPriority w:val="0"/>
    <w:pPr>
      <w:ind w:firstLine="640"/>
    </w:pPr>
    <w:rPr>
      <w:rFonts w:eastAsia="方正楷体_GBK"/>
    </w:rPr>
  </w:style>
  <w:style w:type="character" w:customStyle="1" w:styleId="26">
    <w:name w:val="签发人姓名 Char"/>
    <w:basedOn w:val="16"/>
    <w:link w:val="25"/>
    <w:uiPriority w:val="0"/>
    <w:rPr>
      <w:rFonts w:eastAsia="方正楷体_GBK"/>
    </w:rPr>
  </w:style>
  <w:style w:type="paragraph" w:customStyle="1" w:styleId="27">
    <w:name w:val="公文附件"/>
    <w:basedOn w:val="1"/>
    <w:link w:val="28"/>
    <w:qFormat/>
    <w:uiPriority w:val="0"/>
    <w:pPr>
      <w:spacing w:line="540" w:lineRule="exact"/>
    </w:pPr>
    <w:rPr>
      <w:rFonts w:ascii="方正仿宋_GBK" w:eastAsia="方正仿宋_GBK"/>
      <w:sz w:val="32"/>
      <w:szCs w:val="32"/>
    </w:rPr>
  </w:style>
  <w:style w:type="character" w:customStyle="1" w:styleId="28">
    <w:name w:val="公文附件 Char"/>
    <w:basedOn w:val="7"/>
    <w:link w:val="27"/>
    <w:uiPriority w:val="0"/>
    <w:rPr>
      <w:rFonts w:ascii="方正仿宋_GBK" w:eastAsia="方正仿宋_GBK"/>
      <w:kern w:val="2"/>
      <w:sz w:val="32"/>
      <w:szCs w:val="32"/>
    </w:rPr>
  </w:style>
  <w:style w:type="character" w:customStyle="1" w:styleId="29">
    <w:name w:val="纯文本 Char"/>
    <w:basedOn w:val="7"/>
    <w:link w:val="2"/>
    <w:uiPriority w:val="0"/>
    <w:rPr>
      <w:rFonts w:ascii="宋体" w:hAnsi="Courier New" w:cs="Courier New"/>
      <w:kern w:val="2"/>
      <w:sz w:val="21"/>
      <w:szCs w:val="21"/>
    </w:rPr>
  </w:style>
  <w:style w:type="character" w:customStyle="1" w:styleId="30">
    <w:name w:val="fontstyle01"/>
    <w:basedOn w:val="7"/>
    <w:uiPriority w:val="0"/>
    <w:rPr>
      <w:rFonts w:hint="default" w:ascii="Times New Roman" w:hAnsi="Times New Roman" w:cs="Times New Roman"/>
      <w:color w:val="000000"/>
      <w:sz w:val="32"/>
      <w:szCs w:val="32"/>
    </w:rPr>
  </w:style>
  <w:style w:type="character" w:customStyle="1" w:styleId="31">
    <w:name w:val="fontstyle21"/>
    <w:basedOn w:val="7"/>
    <w:uiPriority w:val="0"/>
    <w:rPr>
      <w:rFonts w:hint="eastAsia" w:ascii="方正仿宋_GBK" w:eastAsia="方正仿宋_GBK"/>
      <w:color w:val="00000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529</Words>
  <Characters>591</Characters>
  <Lines>5</Lines>
  <Paragraphs>1</Paragraphs>
  <TotalTime>1</TotalTime>
  <ScaleCrop>false</ScaleCrop>
  <LinksUpToDate>false</LinksUpToDate>
  <CharactersWithSpaces>691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2024-12-13T07:08:00Z</dcterms:created>
  <dc:creator>SkyUN.Org</dc:creator>
  <cp:lastModifiedBy>谢巍伟</cp:lastModifiedBy>
  <cp:lastPrinted>2024-12-13T07:06:00Z</cp:lastPrinted>
  <dcterms:modified xsi:type="dcterms:W3CDTF">2024-12-16T05:56:31Z</dcterms:modified>
  <dc:title>酉阳财农函〔2010〕XX号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27826376A6AE4A5292824C1747CB2721_12</vt:lpwstr>
  </property>
</Properties>
</file>