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outlineLvl w:val="1"/>
        <w:rPr>
          <w:rFonts w:ascii="宋体" w:hAnsi="宋体" w:eastAsia="宋体" w:cs="宋体"/>
          <w:bCs/>
          <w:color w:val="212121"/>
          <w:kern w:val="36"/>
          <w:sz w:val="65"/>
          <w:szCs w:val="65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2022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年预算公开重要事项的说明</w:t>
      </w:r>
    </w:p>
    <w:p>
      <w:pPr>
        <w:widowControl/>
        <w:shd w:val="clear" w:color="auto" w:fill="FFFFFF"/>
        <w:spacing w:line="600" w:lineRule="exact"/>
        <w:ind w:firstLine="640" w:firstLineChars="200"/>
        <w:jc w:val="both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jc w:val="both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一、财政转移支付安排</w:t>
      </w:r>
    </w:p>
    <w:p>
      <w:pPr>
        <w:widowControl/>
        <w:shd w:val="clear" w:color="auto" w:fill="FFFFFF"/>
        <w:spacing w:line="600" w:lineRule="exact"/>
        <w:ind w:firstLine="640" w:firstLineChars="200"/>
        <w:jc w:val="both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（一）一般公共预算</w:t>
      </w:r>
    </w:p>
    <w:p>
      <w:pPr>
        <w:widowControl/>
        <w:shd w:val="clear" w:color="auto" w:fill="FFFFFF"/>
        <w:spacing w:line="60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年，全县完成上级补助收入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468495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年执行数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100762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一般性转移支付收入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393261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年执行数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63821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，其中：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返还性收入5961万元，与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年持平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医疗卫生共同财政事权转移支付、县级基本财力保障机制奖补资金、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教育共同财政事权转移支付等支出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较上年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下降。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专项转移支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付收入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75234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年执行数减少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36941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万元，下降38％，主要是农林水事务、交通运输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、灾害防治及应急管理等较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上年减少。</w:t>
      </w:r>
    </w:p>
    <w:p>
      <w:pPr>
        <w:widowControl/>
        <w:shd w:val="clear" w:color="auto" w:fill="FFFFFF"/>
        <w:spacing w:line="60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年，上级补助收入对提前下达情况全额纳入预算；全县预算上级补助收入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371614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年预算数减少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126985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万元，下降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一般性转移支付收入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共计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338364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预算数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减少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111626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万元，下降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％，主要是根据提前下达数列入预算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其中：返还性收入5961万元，与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年持平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专项转移支付收入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33250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数减少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15359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万元，下降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％，主要是根据提前下达数列入预算。</w:t>
      </w:r>
    </w:p>
    <w:p>
      <w:pPr>
        <w:widowControl/>
        <w:shd w:val="clear" w:color="auto" w:fill="FFFFFF"/>
        <w:spacing w:line="600" w:lineRule="exact"/>
        <w:ind w:firstLine="640" w:firstLineChars="200"/>
        <w:jc w:val="both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（二）政府性基金预算</w:t>
      </w:r>
    </w:p>
    <w:p>
      <w:pPr>
        <w:widowControl/>
        <w:shd w:val="clear" w:color="auto" w:fill="FFFFFF"/>
        <w:spacing w:line="60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年，全县完成上级补助收入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24034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年执行数减少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31344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万元，下降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%。</w:t>
      </w:r>
    </w:p>
    <w:p>
      <w:pPr>
        <w:widowControl/>
        <w:shd w:val="clear" w:color="auto" w:fill="FFFFFF"/>
        <w:spacing w:line="60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年，上级补助收入对提前下达情况全额纳入预算。全县预算上级补助收入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4378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年预算数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706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%，主要是根据提前下达数列入预算。</w:t>
      </w:r>
    </w:p>
    <w:p>
      <w:pPr>
        <w:widowControl/>
        <w:shd w:val="clear" w:color="auto" w:fill="FFFFFF"/>
        <w:spacing w:line="600" w:lineRule="exact"/>
        <w:ind w:firstLine="640" w:firstLineChars="200"/>
        <w:jc w:val="both"/>
        <w:rPr>
          <w:rFonts w:hint="eastAsia" w:ascii="方正黑体_GBK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lang w:eastAsia="zh-CN"/>
        </w:rPr>
        <w:t>二、政府债务限额、余额等情况</w:t>
      </w:r>
    </w:p>
    <w:p>
      <w:pPr>
        <w:widowControl/>
        <w:shd w:val="clear" w:color="auto" w:fill="FFFFFF"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2021年，我县地方政府债务余额1043420万元（政府债券余额1033200万元，外债转贷余额10220万元），其中：一般债务624320万元，专项债务419100万元。2021年，我县地方政府债务限额预计1048000万元，其中:一般债务预计628000万元，专项债务预计420000万元。</w:t>
      </w:r>
    </w:p>
    <w:p>
      <w:pPr>
        <w:widowControl/>
        <w:shd w:val="clear" w:color="auto" w:fill="FFFFFF"/>
        <w:spacing w:line="600" w:lineRule="exact"/>
        <w:ind w:firstLine="640" w:firstLineChars="200"/>
        <w:jc w:val="both"/>
        <w:rPr>
          <w:rFonts w:ascii="方正黑体_GBK" w:hAnsi="宋体" w:eastAsia="方正黑体_GBK" w:cs="宋体"/>
          <w:color w:val="000000" w:themeColor="text1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color w:val="000000" w:themeColor="text1"/>
          <w:kern w:val="0"/>
          <w:sz w:val="32"/>
          <w:szCs w:val="32"/>
        </w:rPr>
        <w:t>三、</w:t>
      </w:r>
      <w:r>
        <w:rPr>
          <w:rFonts w:ascii="方正黑体_GBK" w:hAnsi="宋体" w:eastAsia="方正黑体_GBK" w:cs="宋体"/>
          <w:color w:val="000000" w:themeColor="text1"/>
          <w:kern w:val="0"/>
          <w:sz w:val="32"/>
          <w:szCs w:val="32"/>
        </w:rPr>
        <w:t>直达资金使用情况</w:t>
      </w:r>
    </w:p>
    <w:p>
      <w:pPr>
        <w:pStyle w:val="8"/>
        <w:snapToGrid w:val="0"/>
        <w:ind w:firstLine="640"/>
        <w:jc w:val="both"/>
      </w:pPr>
      <w:r>
        <w:rPr>
          <w:rFonts w:hint="eastAsia"/>
          <w:lang w:eastAsia="zh-CN"/>
        </w:rPr>
        <w:t>2021</w:t>
      </w:r>
      <w:r>
        <w:t>年，市级下达我县直达资金</w:t>
      </w:r>
      <w:r>
        <w:rPr>
          <w:rFonts w:hint="eastAsia"/>
          <w:lang w:val="en-US" w:eastAsia="zh-CN"/>
        </w:rPr>
        <w:t>95668</w:t>
      </w:r>
      <w:r>
        <w:t>万元</w:t>
      </w:r>
      <w:r>
        <w:rPr>
          <w:rFonts w:hint="eastAsia"/>
          <w:lang w:eastAsia="zh-CN"/>
        </w:rPr>
        <w:t>，</w:t>
      </w:r>
      <w:r>
        <w:t>全年共计</w:t>
      </w:r>
      <w:r>
        <w:rPr>
          <w:rFonts w:hint="eastAsia"/>
        </w:rPr>
        <w:t>支付</w:t>
      </w:r>
      <w:r>
        <w:rPr>
          <w:rFonts w:hint="eastAsia"/>
          <w:lang w:val="en-US" w:eastAsia="zh-CN"/>
        </w:rPr>
        <w:t>84965</w:t>
      </w:r>
      <w:r>
        <w:t>万元，</w:t>
      </w:r>
      <w:r>
        <w:rPr>
          <w:rFonts w:hint="eastAsia"/>
        </w:rPr>
        <w:t>支付进度</w:t>
      </w:r>
      <w:r>
        <w:rPr>
          <w:rFonts w:hint="eastAsia"/>
          <w:lang w:val="en-US" w:eastAsia="zh-CN"/>
        </w:rPr>
        <w:t>89</w:t>
      </w:r>
      <w:r>
        <w:t>%。</w:t>
      </w:r>
    </w:p>
    <w:p>
      <w:pPr>
        <w:pStyle w:val="8"/>
        <w:snapToGrid w:val="0"/>
        <w:ind w:firstLine="640"/>
        <w:jc w:val="both"/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2073935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2073939"/>
      <w:docPartObj>
        <w:docPartGallery w:val="autotext"/>
      </w:docPartObj>
    </w:sdtPr>
    <w:sdtContent>
      <w:p>
        <w:pPr>
          <w:pStyle w:val="2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4A0"/>
    <w:rsid w:val="00002D64"/>
    <w:rsid w:val="000C1B29"/>
    <w:rsid w:val="000C5446"/>
    <w:rsid w:val="00153062"/>
    <w:rsid w:val="001552B2"/>
    <w:rsid w:val="0017198D"/>
    <w:rsid w:val="001B49FF"/>
    <w:rsid w:val="001E2E6B"/>
    <w:rsid w:val="001F30E4"/>
    <w:rsid w:val="00200AAF"/>
    <w:rsid w:val="002741C8"/>
    <w:rsid w:val="002777FE"/>
    <w:rsid w:val="002A23E2"/>
    <w:rsid w:val="002A2726"/>
    <w:rsid w:val="002B39A1"/>
    <w:rsid w:val="003A10B1"/>
    <w:rsid w:val="003B1A4D"/>
    <w:rsid w:val="003D0095"/>
    <w:rsid w:val="00473EBD"/>
    <w:rsid w:val="0048168D"/>
    <w:rsid w:val="004841C6"/>
    <w:rsid w:val="0048431D"/>
    <w:rsid w:val="004A612C"/>
    <w:rsid w:val="004D13B6"/>
    <w:rsid w:val="005069C0"/>
    <w:rsid w:val="00527EB5"/>
    <w:rsid w:val="00552AB7"/>
    <w:rsid w:val="00566858"/>
    <w:rsid w:val="00574D2E"/>
    <w:rsid w:val="00577B82"/>
    <w:rsid w:val="00594A4F"/>
    <w:rsid w:val="005B78D1"/>
    <w:rsid w:val="005E33C9"/>
    <w:rsid w:val="005F68B7"/>
    <w:rsid w:val="006674A0"/>
    <w:rsid w:val="006674D1"/>
    <w:rsid w:val="00681B4E"/>
    <w:rsid w:val="006A2254"/>
    <w:rsid w:val="006D65AC"/>
    <w:rsid w:val="006D7CCF"/>
    <w:rsid w:val="006E1E23"/>
    <w:rsid w:val="006E57AA"/>
    <w:rsid w:val="006F6AC3"/>
    <w:rsid w:val="007430CC"/>
    <w:rsid w:val="0075012D"/>
    <w:rsid w:val="007638F0"/>
    <w:rsid w:val="007C69B1"/>
    <w:rsid w:val="007D2132"/>
    <w:rsid w:val="007F03AF"/>
    <w:rsid w:val="0082128F"/>
    <w:rsid w:val="00827F7A"/>
    <w:rsid w:val="00853A0D"/>
    <w:rsid w:val="00853F21"/>
    <w:rsid w:val="008E5BBF"/>
    <w:rsid w:val="008E72C4"/>
    <w:rsid w:val="008F12D4"/>
    <w:rsid w:val="00901107"/>
    <w:rsid w:val="00933BFA"/>
    <w:rsid w:val="00960970"/>
    <w:rsid w:val="009B3841"/>
    <w:rsid w:val="009C1051"/>
    <w:rsid w:val="009D58CC"/>
    <w:rsid w:val="009F6AB4"/>
    <w:rsid w:val="00A04D33"/>
    <w:rsid w:val="00A10016"/>
    <w:rsid w:val="00A8034D"/>
    <w:rsid w:val="00AF2F96"/>
    <w:rsid w:val="00B64CEA"/>
    <w:rsid w:val="00BF3DE4"/>
    <w:rsid w:val="00C11670"/>
    <w:rsid w:val="00C25480"/>
    <w:rsid w:val="00C354DD"/>
    <w:rsid w:val="00C738B6"/>
    <w:rsid w:val="00CB093C"/>
    <w:rsid w:val="00D03A24"/>
    <w:rsid w:val="00D0783E"/>
    <w:rsid w:val="00D13016"/>
    <w:rsid w:val="00D17736"/>
    <w:rsid w:val="00D3142D"/>
    <w:rsid w:val="00D62D3A"/>
    <w:rsid w:val="00D7775B"/>
    <w:rsid w:val="00D80E2C"/>
    <w:rsid w:val="00DB2760"/>
    <w:rsid w:val="00DE666D"/>
    <w:rsid w:val="00DF008A"/>
    <w:rsid w:val="00E170D4"/>
    <w:rsid w:val="00E23357"/>
    <w:rsid w:val="00E274E4"/>
    <w:rsid w:val="00E6036E"/>
    <w:rsid w:val="00E83667"/>
    <w:rsid w:val="00EF7343"/>
    <w:rsid w:val="00F26BF1"/>
    <w:rsid w:val="00F30BAC"/>
    <w:rsid w:val="00F62715"/>
    <w:rsid w:val="00F70599"/>
    <w:rsid w:val="00F728E3"/>
    <w:rsid w:val="00F730C2"/>
    <w:rsid w:val="00F80DCB"/>
    <w:rsid w:val="00F973AC"/>
    <w:rsid w:val="00FE6CB6"/>
    <w:rsid w:val="00FF00B9"/>
    <w:rsid w:val="12790B29"/>
    <w:rsid w:val="2B4D05C4"/>
    <w:rsid w:val="3D5F56DB"/>
    <w:rsid w:val="453C737D"/>
    <w:rsid w:val="50B76B1E"/>
    <w:rsid w:val="564A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公文-正文格式"/>
    <w:basedOn w:val="1"/>
    <w:link w:val="9"/>
    <w:qFormat/>
    <w:uiPriority w:val="0"/>
    <w:pPr>
      <w:spacing w:line="600" w:lineRule="exact"/>
      <w:ind w:firstLine="200" w:firstLineChars="200"/>
    </w:pPr>
    <w:rPr>
      <w:rFonts w:ascii="Times New Roman" w:hAnsi="Times New Roman" w:eastAsia="方正仿宋_GBK" w:cs="Times New Roman"/>
      <w:sz w:val="32"/>
      <w:szCs w:val="32"/>
    </w:rPr>
  </w:style>
  <w:style w:type="character" w:customStyle="1" w:styleId="9">
    <w:name w:val="公文-正文格式 Char"/>
    <w:link w:val="8"/>
    <w:qFormat/>
    <w:uiPriority w:val="0"/>
    <w:rPr>
      <w:rFonts w:ascii="Times New Roman" w:hAnsi="Times New Roman" w:eastAsia="方正仿宋_GBK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891</Characters>
  <Lines>7</Lines>
  <Paragraphs>2</Paragraphs>
  <TotalTime>0</TotalTime>
  <ScaleCrop>false</ScaleCrop>
  <LinksUpToDate>false</LinksUpToDate>
  <CharactersWithSpaces>1045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2018-01-23T07:21:00Z</dcterms:created>
  <dc:creator>admin</dc:creator>
  <cp:lastModifiedBy>Administrator</cp:lastModifiedBy>
  <dcterms:modified xsi:type="dcterms:W3CDTF">2023-02-20T08:17:05Z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