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A3" w:rsidRPr="003D3AA3" w:rsidRDefault="003D3AA3" w:rsidP="002E6D8A">
      <w:pPr>
        <w:pStyle w:val="a5"/>
        <w:rPr>
          <w:rFonts w:hint="eastAsia"/>
          <w:sz w:val="21"/>
          <w:szCs w:val="21"/>
        </w:rPr>
      </w:pPr>
      <w:r w:rsidRPr="003D3AA3">
        <w:rPr>
          <w:rFonts w:hint="eastAsia"/>
          <w:sz w:val="21"/>
          <w:szCs w:val="21"/>
        </w:rPr>
        <w:t>附件2：</w:t>
      </w:r>
    </w:p>
    <w:p w:rsidR="006E4655" w:rsidRPr="002E6D8A" w:rsidRDefault="002E6D8A" w:rsidP="003D3AA3">
      <w:pPr>
        <w:pStyle w:val="a5"/>
        <w:jc w:val="center"/>
        <w:rPr>
          <w:sz w:val="32"/>
          <w:szCs w:val="32"/>
        </w:rPr>
      </w:pPr>
      <w:r w:rsidRPr="002E6D8A">
        <w:rPr>
          <w:rFonts w:hint="eastAsia"/>
          <w:sz w:val="32"/>
          <w:szCs w:val="32"/>
        </w:rPr>
        <w:t>林业局</w:t>
      </w:r>
      <w:r w:rsidR="003D4A02">
        <w:rPr>
          <w:rFonts w:hint="eastAsia"/>
          <w:sz w:val="32"/>
          <w:szCs w:val="32"/>
        </w:rPr>
        <w:t>（本级）</w:t>
      </w:r>
      <w:r w:rsidRPr="002E6D8A">
        <w:rPr>
          <w:rFonts w:hint="eastAsia"/>
          <w:sz w:val="32"/>
          <w:szCs w:val="32"/>
        </w:rPr>
        <w:t>2020年绩效自</w:t>
      </w:r>
      <w:r>
        <w:rPr>
          <w:rFonts w:hint="eastAsia"/>
          <w:sz w:val="32"/>
          <w:szCs w:val="32"/>
        </w:rPr>
        <w:t>评表</w:t>
      </w:r>
    </w:p>
    <w:tbl>
      <w:tblPr>
        <w:tblW w:w="5000" w:type="pct"/>
        <w:tblLook w:val="04A0"/>
      </w:tblPr>
      <w:tblGrid>
        <w:gridCol w:w="8522"/>
      </w:tblGrid>
      <w:tr w:rsidR="00583191" w:rsidRPr="00583191" w:rsidTr="009B4230">
        <w:trPr>
          <w:trHeight w:val="5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4DF2" w:rsidRPr="00A84DF2" w:rsidRDefault="009B4230" w:rsidP="00A23515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4"/>
                <w:szCs w:val="44"/>
              </w:rPr>
            </w:pPr>
            <w:r w:rsidRPr="009B4230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项目绩效自评表</w:t>
            </w:r>
          </w:p>
        </w:tc>
      </w:tr>
      <w:tr w:rsidR="00583191" w:rsidRPr="00583191" w:rsidTr="009B4230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83191" w:rsidRDefault="00583191" w:rsidP="0058319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583191">
              <w:rPr>
                <w:rFonts w:ascii="方正仿宋_GBK" w:eastAsia="方正仿宋_GBK" w:hAnsi="宋体" w:cs="宋体" w:hint="eastAsia"/>
                <w:kern w:val="0"/>
                <w:szCs w:val="21"/>
              </w:rPr>
              <w:t>（2020年度）</w:t>
            </w:r>
          </w:p>
          <w:tbl>
            <w:tblPr>
              <w:tblW w:w="0" w:type="auto"/>
              <w:tblLook w:val="04A0"/>
            </w:tblPr>
            <w:tblGrid>
              <w:gridCol w:w="750"/>
              <w:gridCol w:w="868"/>
              <w:gridCol w:w="226"/>
              <w:gridCol w:w="226"/>
              <w:gridCol w:w="372"/>
              <w:gridCol w:w="250"/>
              <w:gridCol w:w="248"/>
              <w:gridCol w:w="614"/>
              <w:gridCol w:w="221"/>
              <w:gridCol w:w="419"/>
              <w:gridCol w:w="825"/>
              <w:gridCol w:w="792"/>
              <w:gridCol w:w="825"/>
              <w:gridCol w:w="825"/>
              <w:gridCol w:w="825"/>
            </w:tblGrid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项目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新建2019年度（2020年度实施）油茶基地项目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项目编码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自评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93.4</w:t>
                  </w: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总分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（分）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主管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县林业局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财政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农财科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项目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潘誉木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18696998077</w:t>
                  </w: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科室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联系人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tbRlV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项目资金（万元）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年初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全年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全年执行数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执行率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执行率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执行率</w:t>
                  </w:r>
                </w:p>
              </w:tc>
            </w:tr>
            <w:tr w:rsidR="00A04C83" w:rsidRPr="00A04C83" w:rsidTr="00A04C83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总金额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预算数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（调整）预算数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</w:t>
                  </w:r>
                  <w:r w:rsidRPr="00A04C83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权重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得分</w:t>
                  </w: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1123.59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（分）</w:t>
                  </w: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1123.59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1075.34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95.71%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9.6</w:t>
                  </w: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其中：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360.22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市级支出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补助区县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当年</w:t>
                  </w: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绩效目标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年初绩效目标：新建油茶</w:t>
                  </w: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基地37453亩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全年（调整）绩效目</w:t>
                  </w: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标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全年目标实际完成情</w:t>
                  </w: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况</w:t>
                  </w: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extDirection w:val="tbRlV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绩效指标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指标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计量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指标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年初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调整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全年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得分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指标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指标得分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是否核心</w:t>
                  </w: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性质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指标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指标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完成值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系数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权重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（分）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指标</w:t>
                  </w:r>
                </w:p>
              </w:tc>
            </w:tr>
            <w:tr w:rsidR="00A04C83" w:rsidRPr="00A04C83" w:rsidTr="00A04C83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</w:t>
                  </w:r>
                  <w:r w:rsidRPr="00A04C83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%</w:t>
                  </w: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（分）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新建油茶基地面积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亩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定量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37453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35866.2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96%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19.2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是</w:t>
                  </w: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项目验收合格率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定量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96%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96%%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9.6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是</w:t>
                  </w: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资金按时验收率、拨付率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定性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否</w:t>
                  </w: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成本指标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亩</w:t>
                  </w: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/</w:t>
                  </w: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元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定量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是</w:t>
                  </w: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带动农户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定量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</w:t>
                  </w: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2000</w:t>
                  </w: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 ≥2000人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是</w:t>
                  </w:r>
                </w:p>
              </w:tc>
            </w:tr>
            <w:tr w:rsidR="00A04C83" w:rsidRPr="00A04C83" w:rsidTr="00A04C83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受益建档立卡贫困户人口数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定量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</w:t>
                  </w: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500</w:t>
                  </w: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 553人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是</w:t>
                  </w: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森林覆盖率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定量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&gt;=0.4%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0.48%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是</w:t>
                  </w:r>
                </w:p>
              </w:tc>
            </w:tr>
            <w:tr w:rsidR="00A04C83" w:rsidRPr="00A04C83" w:rsidTr="00A04C83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可持续经营年限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定性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20年以上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20年以上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否</w:t>
                  </w:r>
                </w:p>
              </w:tc>
            </w:tr>
            <w:tr w:rsidR="00A04C83" w:rsidRPr="00A04C83" w:rsidTr="00A04C83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受益贫困人口满意度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 ≥90%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 ≥90%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righ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否</w:t>
                  </w:r>
                </w:p>
              </w:tc>
            </w:tr>
            <w:tr w:rsidR="00A04C83" w:rsidRPr="00A04C83" w:rsidTr="00A04C8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方正仿宋_GBK" w:eastAsia="方正仿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04C83">
                    <w:rPr>
                      <w:rFonts w:ascii="方正仿宋_GBK" w:eastAsia="方正仿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说明</w:t>
                  </w:r>
                </w:p>
              </w:tc>
              <w:tc>
                <w:tcPr>
                  <w:tcW w:w="0" w:type="auto"/>
                  <w:gridSpan w:val="14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C83" w:rsidRPr="00A04C83" w:rsidRDefault="00A04C83" w:rsidP="00A04C83">
                  <w:pPr>
                    <w:widowControl/>
                    <w:jc w:val="left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A04C83"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  <w:t>2020</w:t>
                  </w:r>
                  <w:r w:rsidRPr="00A04C8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年度实施项目，资金按验收实际面积兑付。</w:t>
                  </w:r>
                </w:p>
              </w:tc>
            </w:tr>
          </w:tbl>
          <w:p w:rsidR="00A04C83" w:rsidRPr="00A04C83" w:rsidRDefault="00A04C83" w:rsidP="0058319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</w:tbl>
    <w:p w:rsidR="00DD57AE" w:rsidRDefault="00DD57AE" w:rsidP="0050796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</w:p>
    <w:tbl>
      <w:tblPr>
        <w:tblW w:w="5000" w:type="pct"/>
        <w:tblLook w:val="04A0"/>
      </w:tblPr>
      <w:tblGrid>
        <w:gridCol w:w="728"/>
        <w:gridCol w:w="1405"/>
        <w:gridCol w:w="239"/>
        <w:gridCol w:w="239"/>
        <w:gridCol w:w="313"/>
        <w:gridCol w:w="265"/>
        <w:gridCol w:w="318"/>
        <w:gridCol w:w="229"/>
        <w:gridCol w:w="250"/>
        <w:gridCol w:w="706"/>
        <w:gridCol w:w="598"/>
        <w:gridCol w:w="783"/>
        <w:gridCol w:w="816"/>
        <w:gridCol w:w="280"/>
        <w:gridCol w:w="536"/>
        <w:gridCol w:w="817"/>
      </w:tblGrid>
      <w:tr w:rsidR="00DD57AE" w:rsidRPr="00DD57AE" w:rsidTr="009B4230">
        <w:trPr>
          <w:trHeight w:val="46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DD57AE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项目绩效自评表</w:t>
            </w:r>
          </w:p>
        </w:tc>
      </w:tr>
      <w:tr w:rsidR="00DD57AE" w:rsidRPr="00DD57AE" w:rsidTr="009B4230">
        <w:trPr>
          <w:trHeight w:val="624"/>
        </w:trPr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9B423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5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9B423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湿地认证市级重要项目</w:t>
            </w:r>
          </w:p>
        </w:tc>
        <w:tc>
          <w:tcPr>
            <w:tcW w:w="529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9B423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59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9B4230">
            <w:pPr>
              <w:widowControl/>
              <w:spacing w:line="400" w:lineRule="exact"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9B423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自评总分</w:t>
            </w:r>
          </w:p>
        </w:tc>
        <w:tc>
          <w:tcPr>
            <w:tcW w:w="1703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9B4230">
            <w:pPr>
              <w:widowControl/>
              <w:spacing w:line="400" w:lineRule="exact"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93.86</w:t>
            </w:r>
          </w:p>
        </w:tc>
      </w:tr>
      <w:tr w:rsidR="00DD57AE" w:rsidRPr="00DD57AE" w:rsidTr="009B4230">
        <w:trPr>
          <w:trHeight w:val="624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3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D57AE" w:rsidRPr="00DD57AE" w:rsidTr="009B4230">
        <w:trPr>
          <w:trHeight w:val="624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3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D57AE" w:rsidRPr="00DD57AE" w:rsidTr="009B4230">
        <w:trPr>
          <w:trHeight w:val="285"/>
        </w:trPr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5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县林业局</w:t>
            </w:r>
          </w:p>
        </w:tc>
        <w:tc>
          <w:tcPr>
            <w:tcW w:w="529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</w:p>
        </w:tc>
        <w:tc>
          <w:tcPr>
            <w:tcW w:w="59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农财科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白启高</w:t>
            </w:r>
          </w:p>
        </w:tc>
        <w:tc>
          <w:tcPr>
            <w:tcW w:w="57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1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13709494269</w:t>
            </w:r>
          </w:p>
        </w:tc>
      </w:tr>
      <w:tr w:rsidR="00DD57AE" w:rsidRPr="00DD57AE" w:rsidTr="009B4230">
        <w:trPr>
          <w:trHeight w:val="285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9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59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4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D57AE" w:rsidRPr="00DD57AE" w:rsidTr="009B4230">
        <w:trPr>
          <w:trHeight w:val="285"/>
        </w:trPr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736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年初</w:t>
            </w:r>
          </w:p>
        </w:tc>
        <w:tc>
          <w:tcPr>
            <w:tcW w:w="748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78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实际执行数</w:t>
            </w:r>
          </w:p>
        </w:tc>
        <w:tc>
          <w:tcPr>
            <w:tcW w:w="57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执行率</w:t>
            </w:r>
          </w:p>
        </w:tc>
      </w:tr>
      <w:tr w:rsidR="00DD57AE" w:rsidRPr="00DD57AE" w:rsidTr="009B4230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总金额</w:t>
            </w:r>
          </w:p>
        </w:tc>
        <w:tc>
          <w:tcPr>
            <w:tcW w:w="736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74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（调整）预算数</w:t>
            </w:r>
          </w:p>
        </w:tc>
        <w:tc>
          <w:tcPr>
            <w:tcW w:w="78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D57AE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D57AE" w:rsidRPr="00DD57AE" w:rsidTr="009B4230">
        <w:trPr>
          <w:trHeight w:val="285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</w:tr>
      <w:tr w:rsidR="00DD57AE" w:rsidRPr="00DD57AE" w:rsidTr="009B4230">
        <w:trPr>
          <w:trHeight w:val="285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49.64</w:t>
            </w:r>
          </w:p>
        </w:tc>
        <w:tc>
          <w:tcPr>
            <w:tcW w:w="5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99.28%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19.9</w:t>
            </w:r>
          </w:p>
        </w:tc>
      </w:tr>
      <w:tr w:rsidR="00DD57AE" w:rsidRPr="00DD57AE" w:rsidTr="009B4230">
        <w:trPr>
          <w:trHeight w:val="285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其中：</w:t>
            </w:r>
          </w:p>
        </w:tc>
        <w:tc>
          <w:tcPr>
            <w:tcW w:w="736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48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49.64</w:t>
            </w:r>
          </w:p>
        </w:tc>
        <w:tc>
          <w:tcPr>
            <w:tcW w:w="57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57AE" w:rsidRPr="00DD57AE" w:rsidTr="009B4230">
        <w:trPr>
          <w:trHeight w:val="285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市级支出</w:t>
            </w:r>
          </w:p>
        </w:tc>
        <w:tc>
          <w:tcPr>
            <w:tcW w:w="736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D57AE" w:rsidRPr="00DD57AE" w:rsidTr="009B4230">
        <w:trPr>
          <w:trHeight w:val="270"/>
        </w:trPr>
        <w:tc>
          <w:tcPr>
            <w:tcW w:w="4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当年绩效目标</w:t>
            </w:r>
          </w:p>
        </w:tc>
        <w:tc>
          <w:tcPr>
            <w:tcW w:w="188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年初绩效目标：</w:t>
            </w:r>
          </w:p>
        </w:tc>
        <w:tc>
          <w:tcPr>
            <w:tcW w:w="137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12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:rsidR="00DD57AE" w:rsidRPr="00DD57AE" w:rsidTr="009B4230">
        <w:trPr>
          <w:trHeight w:val="1950"/>
        </w:trPr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1.</w:t>
            </w: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完成</w:t>
            </w:r>
            <w:proofErr w:type="gramStart"/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酉</w:t>
            </w:r>
            <w:proofErr w:type="gramEnd"/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水河国家湿地公园界桩界碑</w:t>
            </w: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2.</w:t>
            </w: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完成</w:t>
            </w:r>
            <w:proofErr w:type="gramStart"/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酉</w:t>
            </w:r>
            <w:proofErr w:type="gramEnd"/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水河国家湿地公园红线矢量化图</w:t>
            </w: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3.</w:t>
            </w: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进行动、植物多样性调查</w:t>
            </w:r>
          </w:p>
        </w:tc>
        <w:tc>
          <w:tcPr>
            <w:tcW w:w="137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1.</w:t>
            </w: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完成</w:t>
            </w:r>
            <w:proofErr w:type="gramStart"/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酉</w:t>
            </w:r>
            <w:proofErr w:type="gramEnd"/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水河国家湿地公园界桩界碑</w:t>
            </w: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2.</w:t>
            </w: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完成</w:t>
            </w:r>
            <w:proofErr w:type="gramStart"/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酉</w:t>
            </w:r>
            <w:proofErr w:type="gramEnd"/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水河国家湿地公园红线矢量化图</w:t>
            </w: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3.</w:t>
            </w: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进行动、植物多样性调查</w:t>
            </w:r>
          </w:p>
        </w:tc>
        <w:tc>
          <w:tcPr>
            <w:tcW w:w="12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已完成三项目标</w:t>
            </w:r>
          </w:p>
        </w:tc>
      </w:tr>
      <w:tr w:rsidR="00DD57AE" w:rsidRPr="00DD57AE" w:rsidTr="009B4230">
        <w:trPr>
          <w:trHeight w:val="660"/>
        </w:trPr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计量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52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年初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调整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433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指标得分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是否核心</w:t>
            </w:r>
          </w:p>
        </w:tc>
      </w:tr>
      <w:tr w:rsidR="00DD57AE" w:rsidRPr="00DD57AE" w:rsidTr="009B4230">
        <w:trPr>
          <w:trHeight w:val="66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1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系数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</w:tr>
      <w:tr w:rsidR="00DD57AE" w:rsidRPr="00DD57AE" w:rsidTr="009B4230">
        <w:trPr>
          <w:trHeight w:val="66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D57AE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57AE" w:rsidRPr="00DD57AE" w:rsidTr="009B4230">
        <w:trPr>
          <w:trHeight w:val="66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市级重要湿地认证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D57AE" w:rsidRPr="00DD57AE" w:rsidTr="009B4230">
        <w:trPr>
          <w:trHeight w:val="66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酉</w:t>
            </w:r>
            <w:proofErr w:type="gramEnd"/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水河国家湿地公园界桩界碑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D57AE" w:rsidRPr="00DD57AE" w:rsidTr="009B4230">
        <w:trPr>
          <w:trHeight w:val="66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完成</w:t>
            </w:r>
            <w:proofErr w:type="gramStart"/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酉</w:t>
            </w:r>
            <w:proofErr w:type="gramEnd"/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水河国家湿地公园红线矢量化图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D57AE" w:rsidRPr="00DD57AE" w:rsidTr="009B4230">
        <w:trPr>
          <w:trHeight w:val="66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进行动、植物多样性调查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种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7AE" w:rsidRPr="00DD57AE" w:rsidRDefault="00DD57AE" w:rsidP="00DD57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7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D57AE" w:rsidRPr="00DD57AE" w:rsidTr="009B4230">
        <w:trPr>
          <w:trHeight w:val="48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DD57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4555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7AE" w:rsidRPr="00DD57AE" w:rsidRDefault="00DD57AE" w:rsidP="00DD57AE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D57AE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D57AE" w:rsidRDefault="00DD57AE" w:rsidP="0050796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</w:p>
    <w:tbl>
      <w:tblPr>
        <w:tblW w:w="5000" w:type="pct"/>
        <w:tblLook w:val="04A0"/>
      </w:tblPr>
      <w:tblGrid>
        <w:gridCol w:w="846"/>
        <w:gridCol w:w="868"/>
        <w:gridCol w:w="308"/>
        <w:gridCol w:w="308"/>
        <w:gridCol w:w="209"/>
        <w:gridCol w:w="232"/>
        <w:gridCol w:w="332"/>
        <w:gridCol w:w="331"/>
        <w:gridCol w:w="327"/>
        <w:gridCol w:w="417"/>
        <w:gridCol w:w="816"/>
        <w:gridCol w:w="783"/>
        <w:gridCol w:w="817"/>
        <w:gridCol w:w="446"/>
        <w:gridCol w:w="666"/>
        <w:gridCol w:w="816"/>
      </w:tblGrid>
      <w:tr w:rsidR="009B4230" w:rsidRPr="009B4230" w:rsidTr="009B4230">
        <w:trPr>
          <w:trHeight w:val="46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9B4230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项目绩效自评表</w:t>
            </w:r>
          </w:p>
        </w:tc>
      </w:tr>
      <w:tr w:rsidR="009B4230" w:rsidRPr="009B4230" w:rsidTr="009B4230">
        <w:trPr>
          <w:trHeight w:val="285"/>
        </w:trPr>
        <w:tc>
          <w:tcPr>
            <w:tcW w:w="2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93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酉</w:t>
            </w:r>
            <w:proofErr w:type="gramEnd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水河国家湿地公园生态效益补偿</w:t>
            </w:r>
          </w:p>
        </w:tc>
        <w:tc>
          <w:tcPr>
            <w:tcW w:w="874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6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自评</w:t>
            </w:r>
          </w:p>
        </w:tc>
        <w:tc>
          <w:tcPr>
            <w:tcW w:w="1529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97.2</w:t>
            </w:r>
          </w:p>
        </w:tc>
      </w:tr>
      <w:tr w:rsidR="009B4230" w:rsidRPr="009B4230" w:rsidTr="009B4230">
        <w:trPr>
          <w:trHeight w:val="285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1529" w:type="pct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4230" w:rsidRPr="009B4230" w:rsidTr="009B4230">
        <w:trPr>
          <w:trHeight w:val="285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  <w:tc>
          <w:tcPr>
            <w:tcW w:w="1529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4230" w:rsidRPr="009B4230" w:rsidTr="009B4230">
        <w:trPr>
          <w:trHeight w:val="285"/>
        </w:trPr>
        <w:tc>
          <w:tcPr>
            <w:tcW w:w="2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1393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县林业局</w:t>
            </w:r>
          </w:p>
        </w:tc>
        <w:tc>
          <w:tcPr>
            <w:tcW w:w="874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</w:p>
        </w:tc>
        <w:tc>
          <w:tcPr>
            <w:tcW w:w="6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农财科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白启高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13709494269</w:t>
            </w:r>
          </w:p>
        </w:tc>
      </w:tr>
      <w:tr w:rsidR="009B4230" w:rsidRPr="009B4230" w:rsidTr="009B4230">
        <w:trPr>
          <w:trHeight w:val="28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393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61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4230" w:rsidRPr="009B4230" w:rsidTr="009B4230">
        <w:trPr>
          <w:trHeight w:val="285"/>
        </w:trPr>
        <w:tc>
          <w:tcPr>
            <w:tcW w:w="27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项目资金（万元）</w:t>
            </w:r>
          </w:p>
        </w:tc>
        <w:tc>
          <w:tcPr>
            <w:tcW w:w="88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078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年初</w:t>
            </w:r>
          </w:p>
        </w:tc>
        <w:tc>
          <w:tcPr>
            <w:tcW w:w="926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6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60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执行率</w:t>
            </w:r>
          </w:p>
        </w:tc>
      </w:tr>
      <w:tr w:rsidR="009B4230" w:rsidRPr="009B4230" w:rsidTr="009B4230">
        <w:trPr>
          <w:trHeight w:val="315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总金额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926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（调整）预算数</w:t>
            </w:r>
          </w:p>
        </w:tc>
        <w:tc>
          <w:tcPr>
            <w:tcW w:w="61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9B4230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B4230" w:rsidRPr="009B4230" w:rsidTr="009B4230">
        <w:trPr>
          <w:trHeight w:val="27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</w:tr>
      <w:tr w:rsidR="009B4230" w:rsidRPr="009B4230" w:rsidTr="009B4230">
        <w:trPr>
          <w:trHeight w:val="27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B4230" w:rsidRPr="009B4230" w:rsidTr="009B4230">
        <w:trPr>
          <w:trHeight w:val="285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其中：</w:t>
            </w:r>
          </w:p>
        </w:tc>
        <w:tc>
          <w:tcPr>
            <w:tcW w:w="1078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26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B4230" w:rsidRPr="009B4230" w:rsidTr="009B4230">
        <w:trPr>
          <w:trHeight w:val="285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市级支出</w:t>
            </w:r>
          </w:p>
        </w:tc>
        <w:tc>
          <w:tcPr>
            <w:tcW w:w="1078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4230" w:rsidRPr="009B4230" w:rsidTr="009B4230">
        <w:trPr>
          <w:trHeight w:val="285"/>
        </w:trPr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当年绩效目标</w:t>
            </w:r>
          </w:p>
        </w:tc>
        <w:tc>
          <w:tcPr>
            <w:tcW w:w="226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年初绩效目标：</w:t>
            </w:r>
          </w:p>
        </w:tc>
        <w:tc>
          <w:tcPr>
            <w:tcW w:w="123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122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:rsidR="009B4230" w:rsidRPr="009B4230" w:rsidTr="009B4230">
        <w:trPr>
          <w:trHeight w:val="1740"/>
        </w:trPr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补偿重庆酉水河国家湿地公园管理局的资金为定额补偿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55</w:t>
            </w: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万元。主要用于封山育林管护、湿地巡护人员聘请、湿地水域</w:t>
            </w: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清漂及巡护</w:t>
            </w:r>
            <w:proofErr w:type="gramEnd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车船燃料类用、受损湿地生态修复等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.</w:t>
            </w: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湿地公园内共有集体林地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535</w:t>
            </w: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亩、集体耕地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2150</w:t>
            </w: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亩、集体水域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2599</w:t>
            </w: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亩。生态补偿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11</w:t>
            </w: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万元。涉及</w:t>
            </w: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酉酬镇</w:t>
            </w:r>
            <w:proofErr w:type="gramEnd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溪口村、酉水河镇后溪村、河湾村、</w:t>
            </w: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长远村</w:t>
            </w:r>
            <w:proofErr w:type="gramEnd"/>
          </w:p>
        </w:tc>
        <w:tc>
          <w:tcPr>
            <w:tcW w:w="123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补偿重庆酉水河国家湿地公园管理局的资金为定额补偿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55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万元。主要用于封山育林管护、湿地巡护人员聘请、湿地水域</w:t>
            </w:r>
            <w:proofErr w:type="gramStart"/>
            <w:r w:rsidRPr="009B4230"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清漂及巡护</w:t>
            </w:r>
            <w:proofErr w:type="gramEnd"/>
            <w:r w:rsidRPr="009B4230"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车船燃料类用、受损湿地生态修复等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.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湿地公园内共有集体林地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535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亩、集体耕地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2150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亩、集体水域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2599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亩。生态补偿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11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万元。涉及</w:t>
            </w:r>
            <w:proofErr w:type="gramStart"/>
            <w:r w:rsidRPr="009B4230"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酉酬镇</w:t>
            </w:r>
            <w:proofErr w:type="gramEnd"/>
            <w:r w:rsidRPr="009B4230"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溪口村、酉水河镇后溪村、河湾村、</w:t>
            </w:r>
            <w:proofErr w:type="gramStart"/>
            <w:r w:rsidRPr="009B4230"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长远村</w:t>
            </w:r>
            <w:proofErr w:type="gramEnd"/>
          </w:p>
        </w:tc>
        <w:tc>
          <w:tcPr>
            <w:tcW w:w="122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基本上已完成</w:t>
            </w:r>
          </w:p>
        </w:tc>
      </w:tr>
      <w:tr w:rsidR="009B4230" w:rsidRPr="009B4230" w:rsidTr="009B4230">
        <w:trPr>
          <w:trHeight w:val="285"/>
        </w:trPr>
        <w:tc>
          <w:tcPr>
            <w:tcW w:w="27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绩效指标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51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计量</w:t>
            </w:r>
          </w:p>
        </w:tc>
        <w:tc>
          <w:tcPr>
            <w:tcW w:w="51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926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年初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调整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60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指标得分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是否核心</w:t>
            </w:r>
          </w:p>
        </w:tc>
      </w:tr>
      <w:tr w:rsidR="009B4230" w:rsidRPr="009B4230" w:rsidTr="009B4230">
        <w:trPr>
          <w:trHeight w:val="285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51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926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系数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</w:tr>
      <w:tr w:rsidR="009B4230" w:rsidRPr="009B4230" w:rsidTr="009B4230">
        <w:trPr>
          <w:trHeight w:val="27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9B4230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4230" w:rsidRPr="009B4230" w:rsidTr="009B4230">
        <w:trPr>
          <w:trHeight w:val="27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封山育林管护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19340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18600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96%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19.2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B4230" w:rsidRPr="009B4230" w:rsidTr="009B4230">
        <w:trPr>
          <w:trHeight w:val="27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湿地管护人员聘请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B4230" w:rsidRPr="009B4230" w:rsidTr="009B4230">
        <w:trPr>
          <w:trHeight w:val="48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湿地水域</w:t>
            </w: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清漂及巡护车</w:t>
            </w:r>
            <w:proofErr w:type="gramEnd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、船燃料费用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辆、艘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B4230" w:rsidRPr="009B4230" w:rsidTr="009B4230">
        <w:trPr>
          <w:trHeight w:val="27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受损湿地生态修复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B4230" w:rsidRPr="009B4230" w:rsidTr="009B4230">
        <w:trPr>
          <w:trHeight w:val="27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补偿村集体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B4230" w:rsidRPr="009B4230" w:rsidTr="009B4230">
        <w:trPr>
          <w:trHeight w:val="30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4722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D57AE" w:rsidRDefault="00DD57AE" w:rsidP="0050796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</w:p>
    <w:tbl>
      <w:tblPr>
        <w:tblW w:w="5000" w:type="pct"/>
        <w:tblLook w:val="04A0"/>
      </w:tblPr>
      <w:tblGrid>
        <w:gridCol w:w="534"/>
        <w:gridCol w:w="419"/>
        <w:gridCol w:w="407"/>
        <w:gridCol w:w="390"/>
        <w:gridCol w:w="399"/>
        <w:gridCol w:w="400"/>
        <w:gridCol w:w="399"/>
        <w:gridCol w:w="401"/>
        <w:gridCol w:w="401"/>
        <w:gridCol w:w="417"/>
        <w:gridCol w:w="816"/>
        <w:gridCol w:w="783"/>
        <w:gridCol w:w="817"/>
        <w:gridCol w:w="457"/>
        <w:gridCol w:w="666"/>
        <w:gridCol w:w="816"/>
      </w:tblGrid>
      <w:tr w:rsidR="009B4230" w:rsidRPr="009B4230" w:rsidTr="009B4230">
        <w:trPr>
          <w:trHeight w:val="45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项目绩效自评表</w:t>
            </w:r>
          </w:p>
        </w:tc>
      </w:tr>
      <w:tr w:rsidR="009B4230" w:rsidRPr="009B4230" w:rsidTr="009B4230">
        <w:trPr>
          <w:trHeight w:val="285"/>
        </w:trPr>
        <w:tc>
          <w:tcPr>
            <w:tcW w:w="3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2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2019年</w:t>
            </w: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椒农直补资金</w:t>
            </w:r>
            <w:proofErr w:type="gramEnd"/>
          </w:p>
        </w:tc>
        <w:tc>
          <w:tcPr>
            <w:tcW w:w="938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自评</w:t>
            </w:r>
          </w:p>
        </w:tc>
        <w:tc>
          <w:tcPr>
            <w:tcW w:w="1563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9B4230" w:rsidRPr="009B4230" w:rsidTr="009B4230">
        <w:trPr>
          <w:trHeight w:val="285"/>
        </w:trPr>
        <w:tc>
          <w:tcPr>
            <w:tcW w:w="3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250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1563" w:type="pct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4230" w:rsidRPr="009B4230" w:rsidTr="009B4230">
        <w:trPr>
          <w:trHeight w:val="28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  <w:tc>
          <w:tcPr>
            <w:tcW w:w="1563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4230" w:rsidRPr="009B4230" w:rsidTr="009B4230">
        <w:trPr>
          <w:trHeight w:val="285"/>
        </w:trPr>
        <w:tc>
          <w:tcPr>
            <w:tcW w:w="3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主管</w:t>
            </w:r>
          </w:p>
        </w:tc>
        <w:tc>
          <w:tcPr>
            <w:tcW w:w="12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县林业局</w:t>
            </w:r>
          </w:p>
        </w:tc>
        <w:tc>
          <w:tcPr>
            <w:tcW w:w="938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振兴办</w:t>
            </w:r>
            <w:proofErr w:type="gramEnd"/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段文飞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18696998077</w:t>
            </w:r>
          </w:p>
        </w:tc>
      </w:tr>
      <w:tr w:rsidR="009B4230" w:rsidRPr="009B4230" w:rsidTr="009B4230">
        <w:trPr>
          <w:trHeight w:val="3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25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6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4230" w:rsidRPr="009B4230" w:rsidTr="009B4230">
        <w:trPr>
          <w:trHeight w:val="285"/>
        </w:trPr>
        <w:tc>
          <w:tcPr>
            <w:tcW w:w="3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年度总金额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年初</w:t>
            </w:r>
          </w:p>
        </w:tc>
        <w:tc>
          <w:tcPr>
            <w:tcW w:w="938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执行率</w:t>
            </w:r>
          </w:p>
        </w:tc>
      </w:tr>
      <w:tr w:rsidR="009B4230" w:rsidRPr="009B4230" w:rsidTr="009B4230">
        <w:trPr>
          <w:trHeight w:val="285"/>
        </w:trPr>
        <w:tc>
          <w:tcPr>
            <w:tcW w:w="3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（调整）预算数</w:t>
            </w:r>
          </w:p>
        </w:tc>
        <w:tc>
          <w:tcPr>
            <w:tcW w:w="6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9B4230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B4230" w:rsidRPr="009B4230" w:rsidTr="009B4230">
        <w:trPr>
          <w:trHeight w:val="300"/>
        </w:trPr>
        <w:tc>
          <w:tcPr>
            <w:tcW w:w="3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223.68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223.68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</w:tr>
      <w:tr w:rsidR="009B4230" w:rsidRPr="009B4230" w:rsidTr="009B4230">
        <w:trPr>
          <w:trHeight w:val="300"/>
        </w:trPr>
        <w:tc>
          <w:tcPr>
            <w:tcW w:w="3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223.68</w:t>
            </w:r>
          </w:p>
        </w:tc>
        <w:tc>
          <w:tcPr>
            <w:tcW w:w="93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223.68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B4230" w:rsidRPr="009B4230" w:rsidTr="009B4230">
        <w:trPr>
          <w:trHeight w:val="624"/>
        </w:trPr>
        <w:tc>
          <w:tcPr>
            <w:tcW w:w="3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其中：市级支出</w:t>
            </w:r>
          </w:p>
        </w:tc>
        <w:tc>
          <w:tcPr>
            <w:tcW w:w="12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223.68</w:t>
            </w:r>
          </w:p>
        </w:tc>
        <w:tc>
          <w:tcPr>
            <w:tcW w:w="938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223.68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4230" w:rsidRPr="009B4230" w:rsidTr="009B4230">
        <w:trPr>
          <w:trHeight w:val="624"/>
        </w:trPr>
        <w:tc>
          <w:tcPr>
            <w:tcW w:w="3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4230" w:rsidRPr="009B4230" w:rsidTr="009B4230">
        <w:trPr>
          <w:trHeight w:val="300"/>
        </w:trPr>
        <w:tc>
          <w:tcPr>
            <w:tcW w:w="3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补助区县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4230" w:rsidRPr="009B4230" w:rsidTr="009B4230">
        <w:trPr>
          <w:trHeight w:val="285"/>
        </w:trPr>
        <w:tc>
          <w:tcPr>
            <w:tcW w:w="3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当年绩效目标</w:t>
            </w:r>
          </w:p>
        </w:tc>
        <w:tc>
          <w:tcPr>
            <w:tcW w:w="218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年初绩效目标：</w:t>
            </w:r>
            <w:proofErr w:type="gramStart"/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补贴款直补到</w:t>
            </w:r>
            <w:proofErr w:type="gramEnd"/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2453户青花椒椒农账户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:rsidR="009B4230" w:rsidRPr="009B4230" w:rsidTr="009B4230">
        <w:trPr>
          <w:trHeight w:val="615"/>
        </w:trPr>
        <w:tc>
          <w:tcPr>
            <w:tcW w:w="3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补贴款直补到</w:t>
            </w:r>
            <w:proofErr w:type="gramEnd"/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2453</w:t>
            </w: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户青花椒椒农账户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完成大部分</w:t>
            </w: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椒</w:t>
            </w:r>
            <w:proofErr w:type="gramEnd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农资金兑付</w:t>
            </w:r>
          </w:p>
        </w:tc>
      </w:tr>
      <w:tr w:rsidR="009B4230" w:rsidRPr="009B4230" w:rsidTr="009B4230">
        <w:trPr>
          <w:trHeight w:val="285"/>
        </w:trPr>
        <w:tc>
          <w:tcPr>
            <w:tcW w:w="31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计量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938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年初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调整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指标得分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是否核心</w:t>
            </w:r>
          </w:p>
        </w:tc>
      </w:tr>
      <w:tr w:rsidR="009B4230" w:rsidRPr="009B4230" w:rsidTr="009B4230">
        <w:trPr>
          <w:trHeight w:val="285"/>
        </w:trPr>
        <w:tc>
          <w:tcPr>
            <w:tcW w:w="31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2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系数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</w:tr>
      <w:tr w:rsidR="009B4230" w:rsidRPr="009B4230" w:rsidTr="009B4230">
        <w:trPr>
          <w:trHeight w:val="315"/>
        </w:trPr>
        <w:tc>
          <w:tcPr>
            <w:tcW w:w="31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9B4230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4230" w:rsidRPr="009B4230" w:rsidTr="009B4230">
        <w:trPr>
          <w:trHeight w:val="285"/>
        </w:trPr>
        <w:tc>
          <w:tcPr>
            <w:tcW w:w="31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直补到户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户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2453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2453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B4230" w:rsidRPr="009B4230" w:rsidTr="009B4230">
        <w:trPr>
          <w:trHeight w:val="510"/>
        </w:trPr>
        <w:tc>
          <w:tcPr>
            <w:tcW w:w="31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资金拨付准确率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B4230" w:rsidRPr="009B4230" w:rsidTr="009B4230">
        <w:trPr>
          <w:trHeight w:val="30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4688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B4230" w:rsidRDefault="009B4230" w:rsidP="0050796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</w:p>
    <w:tbl>
      <w:tblPr>
        <w:tblW w:w="5000" w:type="pct"/>
        <w:tblLook w:val="04A0"/>
      </w:tblPr>
      <w:tblGrid>
        <w:gridCol w:w="534"/>
        <w:gridCol w:w="981"/>
        <w:gridCol w:w="327"/>
        <w:gridCol w:w="328"/>
        <w:gridCol w:w="327"/>
        <w:gridCol w:w="328"/>
        <w:gridCol w:w="327"/>
        <w:gridCol w:w="328"/>
        <w:gridCol w:w="329"/>
        <w:gridCol w:w="417"/>
        <w:gridCol w:w="816"/>
        <w:gridCol w:w="783"/>
        <w:gridCol w:w="816"/>
        <w:gridCol w:w="398"/>
        <w:gridCol w:w="667"/>
        <w:gridCol w:w="816"/>
      </w:tblGrid>
      <w:tr w:rsidR="009B4230" w:rsidRPr="009B4230" w:rsidTr="009B4230">
        <w:trPr>
          <w:trHeight w:val="45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9B4230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项目绩效自评表</w:t>
            </w:r>
          </w:p>
        </w:tc>
      </w:tr>
      <w:tr w:rsidR="009B4230" w:rsidRPr="009B4230" w:rsidTr="009B4230">
        <w:trPr>
          <w:trHeight w:val="285"/>
        </w:trPr>
        <w:tc>
          <w:tcPr>
            <w:tcW w:w="2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501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退耕还林工作经费</w:t>
            </w:r>
          </w:p>
        </w:tc>
        <w:tc>
          <w:tcPr>
            <w:tcW w:w="839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自评</w:t>
            </w:r>
          </w:p>
        </w:tc>
        <w:tc>
          <w:tcPr>
            <w:tcW w:w="1603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9B4230" w:rsidRPr="009B4230" w:rsidTr="009B4230">
        <w:trPr>
          <w:trHeight w:val="285"/>
        </w:trPr>
        <w:tc>
          <w:tcPr>
            <w:tcW w:w="2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501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1603" w:type="pct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4230" w:rsidRPr="009B4230" w:rsidTr="009B4230">
        <w:trPr>
          <w:trHeight w:val="270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1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  <w:tc>
          <w:tcPr>
            <w:tcW w:w="1603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4230" w:rsidRPr="009B4230" w:rsidTr="009B4230">
        <w:trPr>
          <w:trHeight w:val="285"/>
        </w:trPr>
        <w:tc>
          <w:tcPr>
            <w:tcW w:w="2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主管</w:t>
            </w:r>
          </w:p>
        </w:tc>
        <w:tc>
          <w:tcPr>
            <w:tcW w:w="1501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县林业局</w:t>
            </w:r>
          </w:p>
        </w:tc>
        <w:tc>
          <w:tcPr>
            <w:tcW w:w="839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农财科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黄学军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13896833496</w:t>
            </w:r>
          </w:p>
        </w:tc>
      </w:tr>
      <w:tr w:rsidR="009B4230" w:rsidRPr="009B4230" w:rsidTr="009B4230">
        <w:trPr>
          <w:trHeight w:val="270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501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55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4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4230" w:rsidRPr="009B4230" w:rsidTr="009B4230">
        <w:trPr>
          <w:trHeight w:val="285"/>
        </w:trPr>
        <w:tc>
          <w:tcPr>
            <w:tcW w:w="2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94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118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年初</w:t>
            </w:r>
          </w:p>
        </w:tc>
        <w:tc>
          <w:tcPr>
            <w:tcW w:w="839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54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执行</w:t>
            </w: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率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执行率</w:t>
            </w:r>
          </w:p>
        </w:tc>
      </w:tr>
      <w:tr w:rsidR="009B4230" w:rsidRPr="009B4230" w:rsidTr="009B4230">
        <w:trPr>
          <w:trHeight w:val="315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总金额</w:t>
            </w:r>
          </w:p>
        </w:tc>
        <w:tc>
          <w:tcPr>
            <w:tcW w:w="111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839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（调整）预算数</w:t>
            </w:r>
          </w:p>
        </w:tc>
        <w:tc>
          <w:tcPr>
            <w:tcW w:w="77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9B4230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B4230" w:rsidRPr="009B4230" w:rsidTr="009B4230">
        <w:trPr>
          <w:trHeight w:val="270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139.5</w:t>
            </w:r>
          </w:p>
        </w:tc>
        <w:tc>
          <w:tcPr>
            <w:tcW w:w="11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</w:tr>
      <w:tr w:rsidR="009B4230" w:rsidRPr="009B4230" w:rsidTr="009B4230">
        <w:trPr>
          <w:trHeight w:val="270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139.5</w:t>
            </w:r>
          </w:p>
        </w:tc>
        <w:tc>
          <w:tcPr>
            <w:tcW w:w="83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139.5</w:t>
            </w:r>
          </w:p>
        </w:tc>
        <w:tc>
          <w:tcPr>
            <w:tcW w:w="7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139.5</w:t>
            </w:r>
          </w:p>
        </w:tc>
        <w:tc>
          <w:tcPr>
            <w:tcW w:w="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B4230" w:rsidRPr="009B4230" w:rsidTr="009B4230">
        <w:trPr>
          <w:trHeight w:val="285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其中：</w:t>
            </w:r>
          </w:p>
        </w:tc>
        <w:tc>
          <w:tcPr>
            <w:tcW w:w="1118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139.5</w:t>
            </w:r>
          </w:p>
        </w:tc>
        <w:tc>
          <w:tcPr>
            <w:tcW w:w="839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139.5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139.5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B4230" w:rsidRPr="009B4230" w:rsidTr="009B4230">
        <w:trPr>
          <w:trHeight w:val="270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市级支出</w:t>
            </w:r>
          </w:p>
        </w:tc>
        <w:tc>
          <w:tcPr>
            <w:tcW w:w="1118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4230" w:rsidRPr="009B4230" w:rsidTr="009B4230">
        <w:trPr>
          <w:trHeight w:val="270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补助区县</w:t>
            </w:r>
          </w:p>
        </w:tc>
        <w:tc>
          <w:tcPr>
            <w:tcW w:w="111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4230" w:rsidRPr="009B4230" w:rsidTr="009B4230">
        <w:trPr>
          <w:trHeight w:val="270"/>
        </w:trPr>
        <w:tc>
          <w:tcPr>
            <w:tcW w:w="2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当年绩效目标</w:t>
            </w:r>
          </w:p>
        </w:tc>
        <w:tc>
          <w:tcPr>
            <w:tcW w:w="23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年初绩效目标：</w:t>
            </w:r>
          </w:p>
        </w:tc>
        <w:tc>
          <w:tcPr>
            <w:tcW w:w="133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:rsidR="009B4230" w:rsidRPr="009B4230" w:rsidTr="009B4230">
        <w:trPr>
          <w:trHeight w:val="270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完成退耕还林年度规划设计、自查验收等工作。</w:t>
            </w:r>
          </w:p>
        </w:tc>
        <w:tc>
          <w:tcPr>
            <w:tcW w:w="133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完成退耕还林年度规划设计、自查验收等工作。</w:t>
            </w: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顺利完成年度工作任务。</w:t>
            </w:r>
          </w:p>
        </w:tc>
      </w:tr>
      <w:tr w:rsidR="009B4230" w:rsidRPr="009B4230" w:rsidTr="009B4230">
        <w:trPr>
          <w:trHeight w:val="285"/>
        </w:trPr>
        <w:tc>
          <w:tcPr>
            <w:tcW w:w="21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55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计量</w:t>
            </w:r>
          </w:p>
        </w:tc>
        <w:tc>
          <w:tcPr>
            <w:tcW w:w="55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39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年初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调整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54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指标得分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是否核心</w:t>
            </w:r>
          </w:p>
        </w:tc>
      </w:tr>
      <w:tr w:rsidR="009B4230" w:rsidRPr="009B4230" w:rsidTr="009B4230">
        <w:trPr>
          <w:trHeight w:val="285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55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839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系数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</w:tr>
      <w:tr w:rsidR="009B4230" w:rsidRPr="009B4230" w:rsidTr="009B4230">
        <w:trPr>
          <w:trHeight w:val="270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9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9B4230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4230" w:rsidRPr="009B4230" w:rsidTr="009B4230">
        <w:trPr>
          <w:trHeight w:val="480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2019年新一轮退耕还林第一次县级自查验收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B4230" w:rsidRPr="009B4230" w:rsidTr="009B4230">
        <w:trPr>
          <w:trHeight w:val="480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2019年新一轮退耕还林第二批第一次县级自查验收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B4230" w:rsidRPr="009B4230" w:rsidTr="009B4230">
        <w:trPr>
          <w:trHeight w:val="480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2017年新一轮退耕还林第二次县级自查验收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B4230" w:rsidRPr="009B4230" w:rsidTr="009B4230">
        <w:trPr>
          <w:trHeight w:val="480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2015年新一轮退耕还</w:t>
            </w: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林第三次县级自查验收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亩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B4230" w:rsidRPr="009B4230" w:rsidTr="009B4230">
        <w:trPr>
          <w:trHeight w:val="480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2020年退耕还林生态效益监测工作（5个场点）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B4230" w:rsidRPr="009B4230" w:rsidTr="009B4230">
        <w:trPr>
          <w:trHeight w:val="285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4781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B4230" w:rsidRDefault="009B4230" w:rsidP="0050796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</w:p>
    <w:tbl>
      <w:tblPr>
        <w:tblW w:w="5000" w:type="pct"/>
        <w:tblLook w:val="04A0"/>
      </w:tblPr>
      <w:tblGrid>
        <w:gridCol w:w="472"/>
        <w:gridCol w:w="2720"/>
        <w:gridCol w:w="244"/>
        <w:gridCol w:w="175"/>
        <w:gridCol w:w="120"/>
        <w:gridCol w:w="300"/>
        <w:gridCol w:w="190"/>
        <w:gridCol w:w="190"/>
        <w:gridCol w:w="180"/>
        <w:gridCol w:w="378"/>
        <w:gridCol w:w="701"/>
        <w:gridCol w:w="674"/>
        <w:gridCol w:w="701"/>
        <w:gridCol w:w="287"/>
        <w:gridCol w:w="489"/>
        <w:gridCol w:w="701"/>
      </w:tblGrid>
      <w:tr w:rsidR="005523F3" w:rsidRPr="005523F3" w:rsidTr="005523F3">
        <w:trPr>
          <w:trHeight w:val="46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5523F3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项目绩效自评表</w:t>
            </w:r>
          </w:p>
        </w:tc>
      </w:tr>
      <w:tr w:rsidR="005523F3" w:rsidRPr="005523F3" w:rsidTr="005523F3">
        <w:trPr>
          <w:trHeight w:val="285"/>
        </w:trPr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44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古树名木复壮</w:t>
            </w:r>
          </w:p>
        </w:tc>
        <w:tc>
          <w:tcPr>
            <w:tcW w:w="718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自评</w:t>
            </w:r>
          </w:p>
        </w:tc>
        <w:tc>
          <w:tcPr>
            <w:tcW w:w="1509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5523F3" w:rsidRPr="005523F3" w:rsidTr="005523F3">
        <w:trPr>
          <w:trHeight w:val="285"/>
        </w:trPr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49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5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1509" w:type="pct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23F3" w:rsidRPr="005523F3" w:rsidTr="005523F3">
        <w:trPr>
          <w:trHeight w:val="25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9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  <w:tc>
          <w:tcPr>
            <w:tcW w:w="1509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23F3" w:rsidRPr="005523F3" w:rsidTr="005523F3">
        <w:trPr>
          <w:trHeight w:val="285"/>
        </w:trPr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主管</w:t>
            </w:r>
          </w:p>
        </w:tc>
        <w:tc>
          <w:tcPr>
            <w:tcW w:w="144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酉阳县林业局</w:t>
            </w:r>
          </w:p>
        </w:tc>
        <w:tc>
          <w:tcPr>
            <w:tcW w:w="718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农财科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陈涛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17382388903</w:t>
            </w:r>
          </w:p>
        </w:tc>
      </w:tr>
      <w:tr w:rsidR="005523F3" w:rsidRPr="005523F3" w:rsidTr="005523F3">
        <w:trPr>
          <w:trHeight w:val="25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449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5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23F3" w:rsidRPr="005523F3" w:rsidTr="005523F3">
        <w:trPr>
          <w:trHeight w:val="285"/>
        </w:trPr>
        <w:tc>
          <w:tcPr>
            <w:tcW w:w="4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129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66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年初</w:t>
            </w:r>
          </w:p>
        </w:tc>
        <w:tc>
          <w:tcPr>
            <w:tcW w:w="726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8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执行率</w:t>
            </w:r>
          </w:p>
        </w:tc>
      </w:tr>
      <w:tr w:rsidR="005523F3" w:rsidRPr="005523F3" w:rsidTr="005523F3">
        <w:trPr>
          <w:trHeight w:val="315"/>
        </w:trPr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总金额</w:t>
            </w:r>
          </w:p>
        </w:tc>
        <w:tc>
          <w:tcPr>
            <w:tcW w:w="661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726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（调整）预算数</w:t>
            </w:r>
          </w:p>
        </w:tc>
        <w:tc>
          <w:tcPr>
            <w:tcW w:w="80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523F3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523F3" w:rsidRPr="005523F3" w:rsidTr="005523F3">
        <w:trPr>
          <w:trHeight w:val="255"/>
        </w:trPr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6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</w:tr>
      <w:tr w:rsidR="005523F3" w:rsidRPr="005523F3" w:rsidTr="005523F3">
        <w:trPr>
          <w:trHeight w:val="270"/>
        </w:trPr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5523F3" w:rsidRPr="005523F3" w:rsidTr="005523F3">
        <w:trPr>
          <w:trHeight w:val="285"/>
        </w:trPr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其中：</w:t>
            </w:r>
          </w:p>
        </w:tc>
        <w:tc>
          <w:tcPr>
            <w:tcW w:w="661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23F3" w:rsidRPr="005523F3" w:rsidTr="005523F3">
        <w:trPr>
          <w:trHeight w:val="255"/>
        </w:trPr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市级支出</w:t>
            </w:r>
          </w:p>
        </w:tc>
        <w:tc>
          <w:tcPr>
            <w:tcW w:w="661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23F3" w:rsidRPr="005523F3" w:rsidTr="005523F3">
        <w:trPr>
          <w:trHeight w:val="270"/>
        </w:trPr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补助区县</w:t>
            </w:r>
          </w:p>
        </w:tc>
        <w:tc>
          <w:tcPr>
            <w:tcW w:w="66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23F3" w:rsidRPr="005523F3" w:rsidTr="005523F3">
        <w:trPr>
          <w:trHeight w:val="255"/>
        </w:trPr>
        <w:tc>
          <w:tcPr>
            <w:tcW w:w="4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当年</w:t>
            </w: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绩效目标</w:t>
            </w:r>
          </w:p>
        </w:tc>
        <w:tc>
          <w:tcPr>
            <w:tcW w:w="216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年初绩效目标</w:t>
            </w:r>
          </w:p>
        </w:tc>
        <w:tc>
          <w:tcPr>
            <w:tcW w:w="131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111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:rsidR="005523F3" w:rsidRPr="005523F3" w:rsidTr="005523F3">
        <w:trPr>
          <w:trHeight w:val="1260"/>
        </w:trPr>
        <w:tc>
          <w:tcPr>
            <w:tcW w:w="4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1.</w:t>
            </w: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2017</w:t>
            </w: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年漏统的古树名木的补充调查</w:t>
            </w: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2.</w:t>
            </w: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对本县一级古树，位于重要位置和珍稀树种的古树名木进行有效的保护和修护。</w:t>
            </w:r>
          </w:p>
        </w:tc>
        <w:tc>
          <w:tcPr>
            <w:tcW w:w="131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1.</w:t>
            </w: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2017</w:t>
            </w: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年漏统的古树名木的补充调查。</w:t>
            </w: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2.</w:t>
            </w: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对本县一级古树，位于重要位置和珍稀树种的古树名木进行有效的保护和修护。</w:t>
            </w:r>
          </w:p>
        </w:tc>
        <w:tc>
          <w:tcPr>
            <w:tcW w:w="111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1.</w:t>
            </w: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2017</w:t>
            </w: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年漏统的古树名木的补充调查。</w:t>
            </w: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2.</w:t>
            </w: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对本县一级古树，位于重要位置和珍稀树种的古树名木进行有效的保护和修护。</w:t>
            </w:r>
          </w:p>
        </w:tc>
      </w:tr>
      <w:tr w:rsidR="005523F3" w:rsidRPr="005523F3" w:rsidTr="005523F3">
        <w:trPr>
          <w:trHeight w:val="285"/>
        </w:trPr>
        <w:tc>
          <w:tcPr>
            <w:tcW w:w="40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计量</w:t>
            </w:r>
          </w:p>
        </w:tc>
        <w:tc>
          <w:tcPr>
            <w:tcW w:w="35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643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年初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调整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指标得分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是否核心</w:t>
            </w:r>
          </w:p>
        </w:tc>
      </w:tr>
      <w:tr w:rsidR="005523F3" w:rsidRPr="005523F3" w:rsidTr="005523F3">
        <w:trPr>
          <w:trHeight w:val="285"/>
        </w:trPr>
        <w:tc>
          <w:tcPr>
            <w:tcW w:w="4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系数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</w:tr>
      <w:tr w:rsidR="005523F3" w:rsidRPr="005523F3" w:rsidTr="005523F3">
        <w:trPr>
          <w:trHeight w:val="255"/>
        </w:trPr>
        <w:tc>
          <w:tcPr>
            <w:tcW w:w="4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523F3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23F3" w:rsidRPr="005523F3" w:rsidTr="005523F3">
        <w:trPr>
          <w:trHeight w:val="1845"/>
        </w:trPr>
        <w:tc>
          <w:tcPr>
            <w:tcW w:w="4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对本县一级古树，位于重要位置和珍稀树种的古树名木进行有效的保护和修复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150</w:t>
            </w: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150</w:t>
            </w: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523F3" w:rsidRPr="005523F3" w:rsidTr="005523F3">
        <w:trPr>
          <w:trHeight w:val="1080"/>
        </w:trPr>
        <w:tc>
          <w:tcPr>
            <w:tcW w:w="4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3F3" w:rsidRPr="005523F3" w:rsidRDefault="005523F3" w:rsidP="005523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对2017年漏统的古树名木补充调查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523F3" w:rsidRPr="005523F3" w:rsidTr="005523F3">
        <w:trPr>
          <w:trHeight w:val="27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4593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3F3" w:rsidRPr="005523F3" w:rsidRDefault="005523F3" w:rsidP="005523F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5523F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B4230" w:rsidRDefault="009B4230" w:rsidP="0050796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9B4230" w:rsidRDefault="009B4230" w:rsidP="0050796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</w:p>
    <w:tbl>
      <w:tblPr>
        <w:tblW w:w="5000" w:type="pct"/>
        <w:tblLook w:val="04A0"/>
      </w:tblPr>
      <w:tblGrid>
        <w:gridCol w:w="595"/>
        <w:gridCol w:w="616"/>
        <w:gridCol w:w="258"/>
        <w:gridCol w:w="258"/>
        <w:gridCol w:w="727"/>
        <w:gridCol w:w="932"/>
        <w:gridCol w:w="467"/>
        <w:gridCol w:w="497"/>
        <w:gridCol w:w="816"/>
        <w:gridCol w:w="783"/>
        <w:gridCol w:w="817"/>
        <w:gridCol w:w="405"/>
        <w:gridCol w:w="534"/>
        <w:gridCol w:w="817"/>
      </w:tblGrid>
      <w:tr w:rsidR="009B4230" w:rsidRPr="009B4230" w:rsidTr="009B4230">
        <w:trPr>
          <w:trHeight w:val="46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9B4230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项目绩效自评表</w:t>
            </w:r>
          </w:p>
        </w:tc>
      </w:tr>
      <w:tr w:rsidR="009B4230" w:rsidRPr="009B4230" w:rsidTr="009B4230">
        <w:trPr>
          <w:trHeight w:val="495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63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2019年森林督查</w:t>
            </w: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疑似图斑</w:t>
            </w:r>
            <w:proofErr w:type="gramEnd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核查和森林资源管理“一张图”更新工作</w:t>
            </w:r>
          </w:p>
        </w:tc>
        <w:tc>
          <w:tcPr>
            <w:tcW w:w="1080" w:type="pct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自评</w:t>
            </w:r>
          </w:p>
        </w:tc>
        <w:tc>
          <w:tcPr>
            <w:tcW w:w="1832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 w:rsidR="009B4230" w:rsidRPr="009B4230" w:rsidTr="009B4230">
        <w:trPr>
          <w:trHeight w:val="495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30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1832" w:type="pct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4230" w:rsidRPr="009B4230" w:rsidTr="009B4230">
        <w:trPr>
          <w:trHeight w:val="495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  <w:tc>
          <w:tcPr>
            <w:tcW w:w="1832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4230" w:rsidRPr="009B4230" w:rsidTr="009B4230">
        <w:trPr>
          <w:trHeight w:val="285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主管</w:t>
            </w:r>
          </w:p>
        </w:tc>
        <w:tc>
          <w:tcPr>
            <w:tcW w:w="63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酉阳县林业局</w:t>
            </w:r>
          </w:p>
        </w:tc>
        <w:tc>
          <w:tcPr>
            <w:tcW w:w="108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农财科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冉波</w:t>
            </w:r>
          </w:p>
        </w:tc>
        <w:tc>
          <w:tcPr>
            <w:tcW w:w="69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8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13609497775</w:t>
            </w:r>
          </w:p>
        </w:tc>
      </w:tr>
      <w:tr w:rsidR="009B4230" w:rsidRPr="009B4230" w:rsidTr="009B4230">
        <w:trPr>
          <w:trHeight w:val="255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63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64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4230" w:rsidRPr="009B4230" w:rsidTr="009B4230">
        <w:trPr>
          <w:trHeight w:val="285"/>
        </w:trPr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66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年初</w:t>
            </w:r>
          </w:p>
        </w:tc>
        <w:tc>
          <w:tcPr>
            <w:tcW w:w="1226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87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执行率</w:t>
            </w:r>
          </w:p>
        </w:tc>
      </w:tr>
      <w:tr w:rsidR="009B4230" w:rsidRPr="009B4230" w:rsidTr="009B4230">
        <w:trPr>
          <w:trHeight w:val="315"/>
        </w:trPr>
        <w:tc>
          <w:tcPr>
            <w:tcW w:w="38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总金额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26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（调整）预算数</w:t>
            </w:r>
          </w:p>
        </w:tc>
        <w:tc>
          <w:tcPr>
            <w:tcW w:w="87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9B4230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B4230" w:rsidRPr="009B4230" w:rsidTr="009B4230">
        <w:trPr>
          <w:trHeight w:val="255"/>
        </w:trPr>
        <w:tc>
          <w:tcPr>
            <w:tcW w:w="38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</w:tr>
      <w:tr w:rsidR="009B4230" w:rsidRPr="009B4230" w:rsidTr="009B4230">
        <w:trPr>
          <w:trHeight w:val="270"/>
        </w:trPr>
        <w:tc>
          <w:tcPr>
            <w:tcW w:w="38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2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8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B4230" w:rsidRPr="009B4230" w:rsidTr="009B4230">
        <w:trPr>
          <w:trHeight w:val="285"/>
        </w:trPr>
        <w:tc>
          <w:tcPr>
            <w:tcW w:w="38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其中：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226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87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69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B4230" w:rsidRPr="009B4230" w:rsidTr="009B4230">
        <w:trPr>
          <w:trHeight w:val="255"/>
        </w:trPr>
        <w:tc>
          <w:tcPr>
            <w:tcW w:w="38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市级支出</w:t>
            </w:r>
          </w:p>
        </w:tc>
        <w:tc>
          <w:tcPr>
            <w:tcW w:w="66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B4230" w:rsidRPr="009B4230" w:rsidTr="009B4230">
        <w:trPr>
          <w:trHeight w:val="675"/>
        </w:trPr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当年绩效目标</w:t>
            </w:r>
          </w:p>
        </w:tc>
        <w:tc>
          <w:tcPr>
            <w:tcW w:w="17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年初绩效目标：</w:t>
            </w:r>
          </w:p>
        </w:tc>
        <w:tc>
          <w:tcPr>
            <w:tcW w:w="152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138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全年目标实际完成情况</w:t>
            </w:r>
          </w:p>
        </w:tc>
      </w:tr>
      <w:tr w:rsidR="009B4230" w:rsidRPr="009B4230" w:rsidTr="009B4230">
        <w:trPr>
          <w:trHeight w:val="1650"/>
        </w:trPr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157</w:t>
            </w: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个遥感判读所有</w:t>
            </w: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疑似图斑</w:t>
            </w:r>
            <w:proofErr w:type="gramEnd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进行现地复核检查，提供通村、</w:t>
            </w: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通组公路</w:t>
            </w:r>
            <w:proofErr w:type="gramEnd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作为森林防火通道项目申报的使用林地可行性报告；对林地</w:t>
            </w: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地类发生</w:t>
            </w:r>
            <w:proofErr w:type="gramEnd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变化和森林资源进行更新，建立森林资源档案数据库。</w:t>
            </w:r>
          </w:p>
        </w:tc>
        <w:tc>
          <w:tcPr>
            <w:tcW w:w="152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157</w:t>
            </w: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个遥感判读所有</w:t>
            </w: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疑似图斑</w:t>
            </w:r>
            <w:proofErr w:type="gramEnd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进行现地复核检查，提供通村、</w:t>
            </w: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通组公路</w:t>
            </w:r>
            <w:proofErr w:type="gramEnd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作为森林防火通道项目申报的使用林地可行性报告；对林地</w:t>
            </w: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地类发生</w:t>
            </w:r>
            <w:proofErr w:type="gramEnd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变化和森林资源进行更新，建立森林资源档案数据库。</w:t>
            </w:r>
          </w:p>
        </w:tc>
        <w:tc>
          <w:tcPr>
            <w:tcW w:w="138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完成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157</w:t>
            </w: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个遥感判读所有</w:t>
            </w: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疑似图斑</w:t>
            </w:r>
            <w:proofErr w:type="gramEnd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现地复核检查，提供了</w:t>
            </w: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30</w:t>
            </w: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条通村、</w:t>
            </w: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通组公路</w:t>
            </w:r>
            <w:proofErr w:type="gramEnd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作为森林防火通道项目申报的使用林地可行性报告；对林地</w:t>
            </w: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地类发生</w:t>
            </w:r>
            <w:proofErr w:type="gramEnd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变化和森林资源进行了更新，建立了森林资源档案数据库。</w:t>
            </w:r>
          </w:p>
        </w:tc>
      </w:tr>
      <w:tr w:rsidR="009B4230" w:rsidRPr="009B4230" w:rsidTr="009B4230">
        <w:trPr>
          <w:trHeight w:val="285"/>
        </w:trPr>
        <w:tc>
          <w:tcPr>
            <w:tcW w:w="38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计量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9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年初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调整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54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指标得分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是否核心</w:t>
            </w:r>
          </w:p>
        </w:tc>
      </w:tr>
      <w:tr w:rsidR="009B4230" w:rsidRPr="009B4230" w:rsidTr="009B4230">
        <w:trPr>
          <w:trHeight w:val="285"/>
        </w:trPr>
        <w:tc>
          <w:tcPr>
            <w:tcW w:w="38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系数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</w:tr>
      <w:tr w:rsidR="009B4230" w:rsidRPr="009B4230" w:rsidTr="009B4230">
        <w:trPr>
          <w:trHeight w:val="255"/>
        </w:trPr>
        <w:tc>
          <w:tcPr>
            <w:tcW w:w="38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9B4230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（分）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4230" w:rsidRPr="009B4230" w:rsidTr="009B4230">
        <w:trPr>
          <w:trHeight w:val="255"/>
        </w:trPr>
        <w:tc>
          <w:tcPr>
            <w:tcW w:w="38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疑似图斑</w:t>
            </w:r>
            <w:proofErr w:type="gramEnd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核查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157个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157</w:t>
            </w: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157</w:t>
            </w: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B4230" w:rsidRPr="009B4230" w:rsidTr="009B4230">
        <w:trPr>
          <w:trHeight w:val="255"/>
        </w:trPr>
        <w:tc>
          <w:tcPr>
            <w:tcW w:w="38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防火通道林地可行性报告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30</w:t>
            </w: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30</w:t>
            </w: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30</w:t>
            </w: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B4230" w:rsidRPr="009B4230" w:rsidTr="009B4230">
        <w:trPr>
          <w:trHeight w:val="255"/>
        </w:trPr>
        <w:tc>
          <w:tcPr>
            <w:tcW w:w="38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“一张图”数据库进行更新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定量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9B4230" w:rsidRPr="009B4230" w:rsidTr="009B4230">
        <w:trPr>
          <w:trHeight w:val="255"/>
        </w:trPr>
        <w:tc>
          <w:tcPr>
            <w:tcW w:w="38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righ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9B4230" w:rsidRPr="009B4230" w:rsidTr="009B4230">
        <w:trPr>
          <w:trHeight w:val="270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4613" w:type="pct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4230" w:rsidRPr="009B4230" w:rsidRDefault="009B4230" w:rsidP="009B423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9B423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54574" w:rsidRPr="00507967" w:rsidRDefault="00954574" w:rsidP="003D3AA3">
      <w:pPr>
        <w:spacing w:line="56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</w:p>
    <w:sectPr w:rsidR="00954574" w:rsidRPr="00507967" w:rsidSect="00786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CE3" w:rsidRDefault="00604CE3" w:rsidP="006E4655">
      <w:r>
        <w:separator/>
      </w:r>
    </w:p>
  </w:endnote>
  <w:endnote w:type="continuationSeparator" w:id="0">
    <w:p w:rsidR="00604CE3" w:rsidRDefault="00604CE3" w:rsidP="006E4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CE3" w:rsidRDefault="00604CE3" w:rsidP="006E4655">
      <w:r>
        <w:separator/>
      </w:r>
    </w:p>
  </w:footnote>
  <w:footnote w:type="continuationSeparator" w:id="0">
    <w:p w:rsidR="00604CE3" w:rsidRDefault="00604CE3" w:rsidP="006E4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655"/>
    <w:rsid w:val="00005647"/>
    <w:rsid w:val="000334AC"/>
    <w:rsid w:val="00056FCA"/>
    <w:rsid w:val="000716B7"/>
    <w:rsid w:val="000A235C"/>
    <w:rsid w:val="001118A3"/>
    <w:rsid w:val="00164B8C"/>
    <w:rsid w:val="001A5BBF"/>
    <w:rsid w:val="001A66DE"/>
    <w:rsid w:val="001C5A07"/>
    <w:rsid w:val="001E13CB"/>
    <w:rsid w:val="00215AAC"/>
    <w:rsid w:val="00223348"/>
    <w:rsid w:val="00284C12"/>
    <w:rsid w:val="002931EF"/>
    <w:rsid w:val="00295242"/>
    <w:rsid w:val="002D38ED"/>
    <w:rsid w:val="002D3EDA"/>
    <w:rsid w:val="002E6D8A"/>
    <w:rsid w:val="002E7F1C"/>
    <w:rsid w:val="002F19BF"/>
    <w:rsid w:val="00343B6E"/>
    <w:rsid w:val="00343F2C"/>
    <w:rsid w:val="00376722"/>
    <w:rsid w:val="003864BF"/>
    <w:rsid w:val="00386515"/>
    <w:rsid w:val="00397898"/>
    <w:rsid w:val="003B3A4B"/>
    <w:rsid w:val="003C39B4"/>
    <w:rsid w:val="003D3AA3"/>
    <w:rsid w:val="003D4A02"/>
    <w:rsid w:val="003D4CC7"/>
    <w:rsid w:val="003E261E"/>
    <w:rsid w:val="00416BE7"/>
    <w:rsid w:val="00450BAF"/>
    <w:rsid w:val="00483123"/>
    <w:rsid w:val="004845C0"/>
    <w:rsid w:val="0048663F"/>
    <w:rsid w:val="004B1094"/>
    <w:rsid w:val="004B704B"/>
    <w:rsid w:val="004C26DF"/>
    <w:rsid w:val="004E15F0"/>
    <w:rsid w:val="004E2D5E"/>
    <w:rsid w:val="004F7DC0"/>
    <w:rsid w:val="00507967"/>
    <w:rsid w:val="00517987"/>
    <w:rsid w:val="005501C9"/>
    <w:rsid w:val="005517B2"/>
    <w:rsid w:val="005523F3"/>
    <w:rsid w:val="00562EDD"/>
    <w:rsid w:val="005767F7"/>
    <w:rsid w:val="00583191"/>
    <w:rsid w:val="00587745"/>
    <w:rsid w:val="005B02A5"/>
    <w:rsid w:val="005B0721"/>
    <w:rsid w:val="005C6049"/>
    <w:rsid w:val="00604CE3"/>
    <w:rsid w:val="006138E7"/>
    <w:rsid w:val="00644A1C"/>
    <w:rsid w:val="00655DA0"/>
    <w:rsid w:val="00664838"/>
    <w:rsid w:val="0067549B"/>
    <w:rsid w:val="006A00EE"/>
    <w:rsid w:val="006A3EF9"/>
    <w:rsid w:val="006D705F"/>
    <w:rsid w:val="006E4655"/>
    <w:rsid w:val="00712EEB"/>
    <w:rsid w:val="007318C8"/>
    <w:rsid w:val="00786D2E"/>
    <w:rsid w:val="007879C4"/>
    <w:rsid w:val="0079511E"/>
    <w:rsid w:val="007B7777"/>
    <w:rsid w:val="007D1542"/>
    <w:rsid w:val="007E3D4F"/>
    <w:rsid w:val="00843E5C"/>
    <w:rsid w:val="00854BBC"/>
    <w:rsid w:val="00881F5F"/>
    <w:rsid w:val="008A4B19"/>
    <w:rsid w:val="008B0EC4"/>
    <w:rsid w:val="008B352E"/>
    <w:rsid w:val="008B79BA"/>
    <w:rsid w:val="008D716A"/>
    <w:rsid w:val="0091543A"/>
    <w:rsid w:val="00923716"/>
    <w:rsid w:val="009423FD"/>
    <w:rsid w:val="009529F3"/>
    <w:rsid w:val="00954574"/>
    <w:rsid w:val="009733A7"/>
    <w:rsid w:val="00977A94"/>
    <w:rsid w:val="009811E3"/>
    <w:rsid w:val="009B4230"/>
    <w:rsid w:val="009C5467"/>
    <w:rsid w:val="009C7A17"/>
    <w:rsid w:val="009E27E2"/>
    <w:rsid w:val="009E6D7B"/>
    <w:rsid w:val="009E71B4"/>
    <w:rsid w:val="00A04C83"/>
    <w:rsid w:val="00A204D6"/>
    <w:rsid w:val="00A23515"/>
    <w:rsid w:val="00A34129"/>
    <w:rsid w:val="00A815C8"/>
    <w:rsid w:val="00A84DF2"/>
    <w:rsid w:val="00A91D63"/>
    <w:rsid w:val="00AB50BB"/>
    <w:rsid w:val="00AF0389"/>
    <w:rsid w:val="00AF66D8"/>
    <w:rsid w:val="00B56C2A"/>
    <w:rsid w:val="00B66BB0"/>
    <w:rsid w:val="00B724A1"/>
    <w:rsid w:val="00B742D9"/>
    <w:rsid w:val="00B80E67"/>
    <w:rsid w:val="00B845AA"/>
    <w:rsid w:val="00BA25E1"/>
    <w:rsid w:val="00BB41DD"/>
    <w:rsid w:val="00BC7E1B"/>
    <w:rsid w:val="00C127E5"/>
    <w:rsid w:val="00C61279"/>
    <w:rsid w:val="00C83305"/>
    <w:rsid w:val="00CC4041"/>
    <w:rsid w:val="00CC7B9F"/>
    <w:rsid w:val="00CD39AD"/>
    <w:rsid w:val="00D00D40"/>
    <w:rsid w:val="00D250C3"/>
    <w:rsid w:val="00D61116"/>
    <w:rsid w:val="00D7542E"/>
    <w:rsid w:val="00D97716"/>
    <w:rsid w:val="00DC61C1"/>
    <w:rsid w:val="00DD57AE"/>
    <w:rsid w:val="00DE5274"/>
    <w:rsid w:val="00E46A43"/>
    <w:rsid w:val="00E51052"/>
    <w:rsid w:val="00E66A34"/>
    <w:rsid w:val="00E719E8"/>
    <w:rsid w:val="00E96F44"/>
    <w:rsid w:val="00E9760A"/>
    <w:rsid w:val="00EB20C8"/>
    <w:rsid w:val="00F406AA"/>
    <w:rsid w:val="00FA5570"/>
    <w:rsid w:val="00FB01CD"/>
    <w:rsid w:val="00FB0CE1"/>
    <w:rsid w:val="00FC4225"/>
    <w:rsid w:val="00FD7E7C"/>
    <w:rsid w:val="00FE37C2"/>
    <w:rsid w:val="00FE6343"/>
    <w:rsid w:val="00FF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4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46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4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4655"/>
    <w:rPr>
      <w:sz w:val="18"/>
      <w:szCs w:val="18"/>
    </w:rPr>
  </w:style>
  <w:style w:type="paragraph" w:styleId="a5">
    <w:name w:val="Normal (Web)"/>
    <w:basedOn w:val="a"/>
    <w:uiPriority w:val="99"/>
    <w:unhideWhenUsed/>
    <w:rsid w:val="006E46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E46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46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11</Pages>
  <Words>802</Words>
  <Characters>4577</Characters>
  <Application>Microsoft Office Word</Application>
  <DocSecurity>0</DocSecurity>
  <Lines>38</Lines>
  <Paragraphs>10</Paragraphs>
  <ScaleCrop>false</ScaleCrop>
  <Company>China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339</cp:revision>
  <dcterms:created xsi:type="dcterms:W3CDTF">2021-08-27T09:07:00Z</dcterms:created>
  <dcterms:modified xsi:type="dcterms:W3CDTF">2021-09-15T02:04:00Z</dcterms:modified>
</cp:coreProperties>
</file>